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E1" w:rsidRPr="0095159D" w:rsidRDefault="00292AE1" w:rsidP="00437C82">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p>
    <w:p w:rsidR="002A307D" w:rsidRDefault="002A307D" w:rsidP="00437C82">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p>
    <w:p w:rsidR="002A307D" w:rsidRDefault="002A307D" w:rsidP="00437C82">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p>
    <w:p w:rsidR="002A307D" w:rsidRDefault="002A307D" w:rsidP="00437C82">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p>
    <w:p w:rsidR="00292AE1" w:rsidRPr="0095159D" w:rsidRDefault="00292AE1" w:rsidP="002A307D">
      <w:pPr>
        <w:tabs>
          <w:tab w:val="left" w:pos="180"/>
        </w:tabs>
        <w:autoSpaceDE w:val="0"/>
        <w:autoSpaceDN w:val="0"/>
        <w:adjustRightInd w:val="0"/>
        <w:spacing w:after="0" w:line="240" w:lineRule="auto"/>
        <w:ind w:left="-270" w:right="-720"/>
        <w:jc w:val="center"/>
        <w:rPr>
          <w:rFonts w:ascii="Times New Roman" w:hAnsi="Times New Roman" w:cs="Times New Roman"/>
          <w:b/>
          <w:bCs/>
          <w:sz w:val="28"/>
          <w:szCs w:val="28"/>
        </w:rPr>
      </w:pPr>
      <w:proofErr w:type="gramStart"/>
      <w:r w:rsidRPr="0095159D">
        <w:rPr>
          <w:rFonts w:ascii="Times New Roman" w:hAnsi="Times New Roman" w:cs="Times New Roman"/>
          <w:b/>
          <w:bCs/>
          <w:sz w:val="28"/>
          <w:szCs w:val="28"/>
        </w:rPr>
        <w:t>UROLOGICAL ASSOCIATES</w:t>
      </w:r>
      <w:r w:rsidR="002A307D">
        <w:rPr>
          <w:rFonts w:ascii="Times New Roman" w:hAnsi="Times New Roman" w:cs="Times New Roman"/>
          <w:b/>
          <w:bCs/>
          <w:sz w:val="28"/>
          <w:szCs w:val="28"/>
        </w:rPr>
        <w:t xml:space="preserve"> </w:t>
      </w:r>
      <w:r w:rsidRPr="0095159D">
        <w:rPr>
          <w:rFonts w:ascii="Times New Roman" w:hAnsi="Times New Roman" w:cs="Times New Roman"/>
          <w:b/>
          <w:bCs/>
          <w:sz w:val="28"/>
          <w:szCs w:val="28"/>
        </w:rPr>
        <w:t>OF CENTRAL JERSEY, P.A.</w:t>
      </w:r>
      <w:proofErr w:type="gramEnd"/>
    </w:p>
    <w:p w:rsidR="00292AE1" w:rsidRPr="0095159D" w:rsidRDefault="00292AE1" w:rsidP="00437C82">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proofErr w:type="gramStart"/>
      <w:r w:rsidRPr="0095159D">
        <w:rPr>
          <w:rFonts w:ascii="Times New Roman" w:hAnsi="Times New Roman" w:cs="Times New Roman"/>
          <w:sz w:val="24"/>
          <w:szCs w:val="24"/>
        </w:rPr>
        <w:t>Robert Noh, M.D.</w:t>
      </w:r>
      <w:proofErr w:type="gramEnd"/>
    </w:p>
    <w:p w:rsidR="00292AE1" w:rsidRPr="0095159D" w:rsidRDefault="00292AE1" w:rsidP="00437C82">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r w:rsidRPr="0095159D">
        <w:rPr>
          <w:rFonts w:ascii="Times New Roman" w:hAnsi="Times New Roman" w:cs="Times New Roman"/>
          <w:sz w:val="24"/>
          <w:szCs w:val="24"/>
        </w:rPr>
        <w:t>2177 Oak Tree Road, Suite 210</w:t>
      </w:r>
    </w:p>
    <w:p w:rsidR="00292AE1" w:rsidRPr="0095159D" w:rsidRDefault="00292AE1" w:rsidP="00437C82">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r w:rsidRPr="0095159D">
        <w:rPr>
          <w:rFonts w:ascii="Times New Roman" w:hAnsi="Times New Roman" w:cs="Times New Roman"/>
          <w:sz w:val="24"/>
          <w:szCs w:val="24"/>
        </w:rPr>
        <w:t>Edison, NJ 08820</w:t>
      </w:r>
    </w:p>
    <w:p w:rsidR="00292AE1" w:rsidRPr="0095159D" w:rsidRDefault="00292AE1" w:rsidP="00437C82">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r w:rsidRPr="0095159D">
        <w:rPr>
          <w:rFonts w:ascii="Times New Roman" w:hAnsi="Times New Roman" w:cs="Times New Roman"/>
          <w:sz w:val="24"/>
          <w:szCs w:val="24"/>
        </w:rPr>
        <w:t>(908) 754-2100   Fax (908) 756-0027</w:t>
      </w:r>
    </w:p>
    <w:p w:rsidR="00292AE1" w:rsidRPr="0095159D" w:rsidRDefault="00292AE1" w:rsidP="00437C82">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p>
    <w:p w:rsidR="00292AE1" w:rsidRPr="0095159D" w:rsidRDefault="00292AE1" w:rsidP="00437C82">
      <w:pPr>
        <w:tabs>
          <w:tab w:val="left" w:pos="180"/>
        </w:tabs>
        <w:ind w:left="-270" w:right="-720"/>
        <w:jc w:val="center"/>
        <w:rPr>
          <w:rFonts w:ascii="Times New Roman" w:hAnsi="Times New Roman" w:cs="Times New Roman"/>
          <w:b/>
          <w:i/>
          <w:sz w:val="36"/>
          <w:szCs w:val="36"/>
          <w:u w:val="single"/>
        </w:rPr>
      </w:pPr>
      <w:r w:rsidRPr="0095159D">
        <w:rPr>
          <w:rFonts w:ascii="Times New Roman" w:hAnsi="Times New Roman" w:cs="Times New Roman"/>
          <w:b/>
          <w:i/>
          <w:sz w:val="36"/>
          <w:szCs w:val="36"/>
          <w:u w:val="single"/>
        </w:rPr>
        <w:t>Prostate Biopsy</w:t>
      </w:r>
    </w:p>
    <w:p w:rsidR="00292AE1" w:rsidRPr="0095159D" w:rsidRDefault="00292AE1" w:rsidP="00437C82">
      <w:pPr>
        <w:tabs>
          <w:tab w:val="left" w:pos="180"/>
        </w:tabs>
        <w:ind w:left="-720" w:right="-720"/>
        <w:rPr>
          <w:rFonts w:ascii="Times New Roman" w:hAnsi="Times New Roman" w:cs="Times New Roman"/>
          <w:sz w:val="20"/>
          <w:szCs w:val="20"/>
        </w:rPr>
      </w:pPr>
      <w:r w:rsidRPr="0095159D">
        <w:rPr>
          <w:rFonts w:ascii="Times New Roman" w:hAnsi="Times New Roman" w:cs="Times New Roman"/>
          <w:sz w:val="20"/>
          <w:szCs w:val="20"/>
        </w:rPr>
        <w:t xml:space="preserve">The prostate ultrasound and biopsy is a simple and relatively painless procedure which is done much like a rectal exam. A rectal probe visualizes the prostate using ultrasounds, while the doctor takes the biopsies. The tissue samples are then sent to a lab where a pathologist determines the nature of the cells.  </w:t>
      </w:r>
    </w:p>
    <w:p w:rsidR="00292AE1" w:rsidRPr="0095159D" w:rsidRDefault="00292AE1" w:rsidP="00437C82">
      <w:pPr>
        <w:tabs>
          <w:tab w:val="left" w:pos="180"/>
        </w:tabs>
        <w:ind w:left="-720" w:right="-720"/>
        <w:rPr>
          <w:rFonts w:ascii="Times New Roman" w:hAnsi="Times New Roman" w:cs="Times New Roman"/>
          <w:b/>
          <w:i/>
          <w:sz w:val="24"/>
          <w:szCs w:val="24"/>
          <w:u w:val="single"/>
        </w:rPr>
      </w:pPr>
      <w:r w:rsidRPr="0095159D">
        <w:rPr>
          <w:rFonts w:ascii="Times New Roman" w:hAnsi="Times New Roman" w:cs="Times New Roman"/>
          <w:b/>
          <w:i/>
          <w:sz w:val="24"/>
          <w:szCs w:val="24"/>
          <w:u w:val="single"/>
        </w:rPr>
        <w:t>Pre-Biopsy instructions:</w:t>
      </w:r>
    </w:p>
    <w:p w:rsidR="00292AE1" w:rsidRPr="0095159D" w:rsidRDefault="00292AE1" w:rsidP="00437C82">
      <w:pPr>
        <w:tabs>
          <w:tab w:val="left" w:pos="180"/>
        </w:tabs>
        <w:ind w:left="-720" w:right="-720"/>
        <w:rPr>
          <w:rFonts w:ascii="Times New Roman" w:hAnsi="Times New Roman" w:cs="Times New Roman"/>
          <w:i/>
          <w:sz w:val="20"/>
          <w:szCs w:val="20"/>
        </w:rPr>
      </w:pPr>
      <w:proofErr w:type="gramStart"/>
      <w:r w:rsidRPr="0095159D">
        <w:rPr>
          <w:rFonts w:ascii="Times New Roman" w:hAnsi="Times New Roman" w:cs="Times New Roman"/>
          <w:sz w:val="20"/>
          <w:szCs w:val="20"/>
        </w:rPr>
        <w:t>If  you</w:t>
      </w:r>
      <w:proofErr w:type="gramEnd"/>
      <w:r w:rsidRPr="0095159D">
        <w:rPr>
          <w:rFonts w:ascii="Times New Roman" w:hAnsi="Times New Roman" w:cs="Times New Roman"/>
          <w:sz w:val="20"/>
          <w:szCs w:val="20"/>
        </w:rPr>
        <w:t xml:space="preserve"> are on an  </w:t>
      </w:r>
      <w:r w:rsidRPr="0095159D">
        <w:rPr>
          <w:rFonts w:ascii="Times New Roman" w:hAnsi="Times New Roman" w:cs="Times New Roman"/>
          <w:b/>
          <w:i/>
          <w:sz w:val="20"/>
          <w:szCs w:val="20"/>
        </w:rPr>
        <w:t xml:space="preserve">anticoagulant/blood thinner </w:t>
      </w:r>
      <w:r w:rsidRPr="0095159D">
        <w:rPr>
          <w:rFonts w:ascii="Times New Roman" w:hAnsi="Times New Roman" w:cs="Times New Roman"/>
          <w:sz w:val="20"/>
          <w:szCs w:val="20"/>
        </w:rPr>
        <w:t xml:space="preserve">(please see attached list) it is requested that you  </w:t>
      </w:r>
      <w:r w:rsidRPr="0095159D">
        <w:rPr>
          <w:rFonts w:ascii="Times New Roman" w:hAnsi="Times New Roman" w:cs="Times New Roman"/>
          <w:b/>
          <w:i/>
          <w:sz w:val="20"/>
          <w:szCs w:val="20"/>
        </w:rPr>
        <w:t xml:space="preserve">STOP </w:t>
      </w:r>
      <w:r w:rsidRPr="0095159D">
        <w:rPr>
          <w:rFonts w:ascii="Times New Roman" w:hAnsi="Times New Roman" w:cs="Times New Roman"/>
          <w:sz w:val="20"/>
          <w:szCs w:val="20"/>
        </w:rPr>
        <w:t xml:space="preserve">taking the medication prior to the procedure. Therefore, it is required that you call the prescribing doctor and receive approval to stop it. There may be instances when your prescribing doctor may not want you to stop it. You may eat and drink as you normally would the day of your biopsy. </w:t>
      </w:r>
      <w:r w:rsidRPr="0095159D">
        <w:rPr>
          <w:rFonts w:ascii="Times New Roman" w:hAnsi="Times New Roman" w:cs="Times New Roman"/>
          <w:i/>
          <w:sz w:val="20"/>
          <w:szCs w:val="20"/>
        </w:rPr>
        <w:t xml:space="preserve">You do not have to fast. </w:t>
      </w:r>
    </w:p>
    <w:p w:rsidR="006A7C43" w:rsidRDefault="00292AE1" w:rsidP="00437C82">
      <w:pPr>
        <w:tabs>
          <w:tab w:val="left" w:pos="180"/>
        </w:tabs>
        <w:ind w:left="-720" w:right="-720"/>
        <w:rPr>
          <w:rFonts w:ascii="Times New Roman" w:hAnsi="Times New Roman" w:cs="Times New Roman"/>
          <w:b/>
          <w:i/>
          <w:sz w:val="20"/>
          <w:szCs w:val="20"/>
        </w:rPr>
      </w:pPr>
      <w:r w:rsidRPr="0095159D">
        <w:rPr>
          <w:rFonts w:ascii="Times New Roman" w:hAnsi="Times New Roman" w:cs="Times New Roman"/>
          <w:b/>
          <w:i/>
          <w:sz w:val="20"/>
          <w:szCs w:val="20"/>
        </w:rPr>
        <w:t>We have sent the following 2 antibiotic prescriptions to your pharmacy,</w:t>
      </w:r>
      <w:r w:rsidRPr="0095159D">
        <w:rPr>
          <w:rFonts w:ascii="Times New Roman" w:hAnsi="Times New Roman" w:cs="Times New Roman"/>
          <w:sz w:val="20"/>
          <w:szCs w:val="20"/>
        </w:rPr>
        <w:t xml:space="preserve"> </w:t>
      </w:r>
      <w:proofErr w:type="spellStart"/>
      <w:r w:rsidRPr="0095159D">
        <w:rPr>
          <w:rFonts w:ascii="Times New Roman" w:hAnsi="Times New Roman" w:cs="Times New Roman"/>
          <w:b/>
          <w:i/>
          <w:sz w:val="20"/>
          <w:szCs w:val="20"/>
        </w:rPr>
        <w:t>Cipro</w:t>
      </w:r>
      <w:proofErr w:type="spellEnd"/>
      <w:r w:rsidRPr="0095159D">
        <w:rPr>
          <w:rFonts w:ascii="Times New Roman" w:hAnsi="Times New Roman" w:cs="Times New Roman"/>
          <w:b/>
          <w:i/>
          <w:sz w:val="20"/>
          <w:szCs w:val="20"/>
        </w:rPr>
        <w:t xml:space="preserve"> and </w:t>
      </w:r>
      <w:proofErr w:type="spellStart"/>
      <w:r w:rsidR="006A7C43">
        <w:rPr>
          <w:rFonts w:ascii="Times New Roman" w:hAnsi="Times New Roman" w:cs="Times New Roman"/>
          <w:b/>
          <w:i/>
          <w:sz w:val="20"/>
          <w:szCs w:val="20"/>
        </w:rPr>
        <w:t>Clindamycin</w:t>
      </w:r>
      <w:proofErr w:type="spellEnd"/>
    </w:p>
    <w:p w:rsidR="00343280" w:rsidRDefault="00292AE1" w:rsidP="00343280">
      <w:pPr>
        <w:tabs>
          <w:tab w:val="left" w:pos="180"/>
        </w:tabs>
        <w:ind w:left="-720" w:right="-720"/>
        <w:rPr>
          <w:rFonts w:ascii="Times New Roman" w:hAnsi="Times New Roman" w:cs="Times New Roman"/>
          <w:b/>
          <w:sz w:val="20"/>
          <w:szCs w:val="20"/>
        </w:rPr>
      </w:pPr>
      <w:r w:rsidRPr="0095159D">
        <w:rPr>
          <w:rFonts w:ascii="Times New Roman" w:hAnsi="Times New Roman" w:cs="Times New Roman"/>
          <w:b/>
          <w:sz w:val="20"/>
          <w:szCs w:val="20"/>
        </w:rPr>
        <w:t>1 tab</w:t>
      </w:r>
      <w:r w:rsidR="002A3BFE">
        <w:rPr>
          <w:rFonts w:ascii="Times New Roman" w:hAnsi="Times New Roman" w:cs="Times New Roman"/>
          <w:b/>
          <w:sz w:val="20"/>
          <w:szCs w:val="20"/>
        </w:rPr>
        <w:t xml:space="preserve">let of </w:t>
      </w:r>
      <w:proofErr w:type="spellStart"/>
      <w:r w:rsidR="002A3BFE">
        <w:rPr>
          <w:rFonts w:ascii="Times New Roman" w:hAnsi="Times New Roman" w:cs="Times New Roman"/>
          <w:b/>
          <w:sz w:val="20"/>
          <w:szCs w:val="20"/>
        </w:rPr>
        <w:t>Cipro</w:t>
      </w:r>
      <w:proofErr w:type="spellEnd"/>
      <w:r w:rsidR="002A3BFE">
        <w:rPr>
          <w:rFonts w:ascii="Times New Roman" w:hAnsi="Times New Roman" w:cs="Times New Roman"/>
          <w:b/>
          <w:sz w:val="20"/>
          <w:szCs w:val="20"/>
        </w:rPr>
        <w:t xml:space="preserve"> 500mg and 2 capsules</w:t>
      </w:r>
      <w:r w:rsidRPr="0095159D">
        <w:rPr>
          <w:rFonts w:ascii="Times New Roman" w:hAnsi="Times New Roman" w:cs="Times New Roman"/>
          <w:b/>
          <w:sz w:val="20"/>
          <w:szCs w:val="20"/>
        </w:rPr>
        <w:t xml:space="preserve"> of </w:t>
      </w:r>
      <w:proofErr w:type="spellStart"/>
      <w:r w:rsidRPr="0095159D">
        <w:rPr>
          <w:rFonts w:ascii="Times New Roman" w:hAnsi="Times New Roman" w:cs="Times New Roman"/>
          <w:b/>
          <w:sz w:val="20"/>
          <w:szCs w:val="20"/>
        </w:rPr>
        <w:t>Clindamycin</w:t>
      </w:r>
      <w:proofErr w:type="spellEnd"/>
      <w:r w:rsidRPr="0095159D">
        <w:rPr>
          <w:rFonts w:ascii="Times New Roman" w:hAnsi="Times New Roman" w:cs="Times New Roman"/>
          <w:b/>
          <w:sz w:val="20"/>
          <w:szCs w:val="20"/>
        </w:rPr>
        <w:t xml:space="preserve"> 300mg</w:t>
      </w:r>
      <w:r w:rsidRPr="0095159D">
        <w:rPr>
          <w:rFonts w:ascii="Times New Roman" w:hAnsi="Times New Roman" w:cs="Times New Roman"/>
          <w:sz w:val="24"/>
          <w:szCs w:val="24"/>
        </w:rPr>
        <w:t xml:space="preserve"> </w:t>
      </w:r>
      <w:r w:rsidR="00343280">
        <w:rPr>
          <w:rFonts w:ascii="Times New Roman" w:hAnsi="Times New Roman" w:cs="Times New Roman"/>
          <w:b/>
          <w:sz w:val="20"/>
          <w:szCs w:val="20"/>
        </w:rPr>
        <w:t>TWICE A DAY starting:</w:t>
      </w:r>
    </w:p>
    <w:p w:rsidR="00343280" w:rsidRDefault="00343280" w:rsidP="00343280">
      <w:pPr>
        <w:pStyle w:val="ListParagraph"/>
        <w:numPr>
          <w:ilvl w:val="0"/>
          <w:numId w:val="4"/>
        </w:numPr>
        <w:tabs>
          <w:tab w:val="left" w:pos="180"/>
        </w:tabs>
        <w:ind w:right="-720"/>
        <w:rPr>
          <w:rFonts w:ascii="Times New Roman" w:hAnsi="Times New Roman" w:cs="Times New Roman"/>
          <w:b/>
          <w:sz w:val="20"/>
          <w:szCs w:val="20"/>
        </w:rPr>
      </w:pPr>
      <w:r w:rsidRPr="0063143E">
        <w:rPr>
          <w:rFonts w:ascii="Times New Roman" w:hAnsi="Times New Roman" w:cs="Times New Roman"/>
          <w:b/>
          <w:sz w:val="20"/>
          <w:szCs w:val="20"/>
        </w:rPr>
        <w:t xml:space="preserve">The day prior to </w:t>
      </w:r>
      <w:r>
        <w:rPr>
          <w:rFonts w:ascii="Times New Roman" w:hAnsi="Times New Roman" w:cs="Times New Roman"/>
          <w:b/>
          <w:sz w:val="20"/>
          <w:szCs w:val="20"/>
        </w:rPr>
        <w:t xml:space="preserve">your </w:t>
      </w:r>
      <w:r w:rsidRPr="0063143E">
        <w:rPr>
          <w:rFonts w:ascii="Times New Roman" w:hAnsi="Times New Roman" w:cs="Times New Roman"/>
          <w:b/>
          <w:sz w:val="20"/>
          <w:szCs w:val="20"/>
        </w:rPr>
        <w:t>procedure</w:t>
      </w:r>
    </w:p>
    <w:p w:rsidR="00343280" w:rsidRDefault="00343280" w:rsidP="00343280">
      <w:pPr>
        <w:pStyle w:val="ListParagraph"/>
        <w:numPr>
          <w:ilvl w:val="0"/>
          <w:numId w:val="4"/>
        </w:numPr>
        <w:tabs>
          <w:tab w:val="left" w:pos="180"/>
        </w:tabs>
        <w:ind w:right="-720"/>
        <w:rPr>
          <w:rFonts w:ascii="Times New Roman" w:hAnsi="Times New Roman" w:cs="Times New Roman"/>
          <w:b/>
          <w:sz w:val="20"/>
          <w:szCs w:val="20"/>
        </w:rPr>
      </w:pPr>
      <w:r>
        <w:rPr>
          <w:rFonts w:ascii="Times New Roman" w:hAnsi="Times New Roman" w:cs="Times New Roman"/>
          <w:b/>
          <w:sz w:val="20"/>
          <w:szCs w:val="20"/>
        </w:rPr>
        <w:t>The day of  your procedure</w:t>
      </w:r>
    </w:p>
    <w:p w:rsidR="00343280" w:rsidRPr="0063143E" w:rsidRDefault="00343280" w:rsidP="00343280">
      <w:pPr>
        <w:pStyle w:val="ListParagraph"/>
        <w:numPr>
          <w:ilvl w:val="0"/>
          <w:numId w:val="4"/>
        </w:numPr>
        <w:tabs>
          <w:tab w:val="left" w:pos="180"/>
        </w:tabs>
        <w:ind w:right="-720"/>
        <w:rPr>
          <w:rFonts w:ascii="Times New Roman" w:hAnsi="Times New Roman" w:cs="Times New Roman"/>
          <w:b/>
          <w:sz w:val="20"/>
          <w:szCs w:val="20"/>
        </w:rPr>
      </w:pPr>
      <w:r>
        <w:rPr>
          <w:rFonts w:ascii="Times New Roman" w:hAnsi="Times New Roman" w:cs="Times New Roman"/>
          <w:b/>
          <w:sz w:val="20"/>
          <w:szCs w:val="20"/>
        </w:rPr>
        <w:t>The day after your procedure</w:t>
      </w:r>
    </w:p>
    <w:p w:rsidR="00292AE1" w:rsidRPr="0095159D" w:rsidRDefault="00292AE1" w:rsidP="00437C82">
      <w:pPr>
        <w:tabs>
          <w:tab w:val="left" w:pos="180"/>
        </w:tabs>
        <w:ind w:left="-720" w:right="-720"/>
        <w:rPr>
          <w:rFonts w:ascii="Times New Roman" w:hAnsi="Times New Roman" w:cs="Times New Roman"/>
          <w:sz w:val="20"/>
          <w:szCs w:val="20"/>
        </w:rPr>
      </w:pPr>
      <w:r w:rsidRPr="0095159D">
        <w:rPr>
          <w:rFonts w:ascii="Times New Roman" w:hAnsi="Times New Roman" w:cs="Times New Roman"/>
          <w:sz w:val="20"/>
          <w:szCs w:val="20"/>
        </w:rPr>
        <w:t xml:space="preserve">You must purchase a </w:t>
      </w:r>
      <w:r w:rsidRPr="0095159D">
        <w:rPr>
          <w:rFonts w:ascii="Times New Roman" w:hAnsi="Times New Roman" w:cs="Times New Roman"/>
          <w:b/>
          <w:i/>
          <w:sz w:val="20"/>
          <w:szCs w:val="20"/>
        </w:rPr>
        <w:t>Fleet Enema</w:t>
      </w:r>
      <w:r w:rsidRPr="0095159D">
        <w:rPr>
          <w:rFonts w:ascii="Times New Roman" w:hAnsi="Times New Roman" w:cs="Times New Roman"/>
          <w:sz w:val="20"/>
          <w:szCs w:val="20"/>
        </w:rPr>
        <w:t xml:space="preserve"> which is over the counter, and complete the morning of </w:t>
      </w:r>
      <w:proofErr w:type="gramStart"/>
      <w:r w:rsidRPr="0095159D">
        <w:rPr>
          <w:rFonts w:ascii="Times New Roman" w:hAnsi="Times New Roman" w:cs="Times New Roman"/>
          <w:sz w:val="20"/>
          <w:szCs w:val="20"/>
        </w:rPr>
        <w:t>your  procedure</w:t>
      </w:r>
      <w:proofErr w:type="gramEnd"/>
      <w:r w:rsidRPr="0095159D">
        <w:rPr>
          <w:rFonts w:ascii="Times New Roman" w:hAnsi="Times New Roman" w:cs="Times New Roman"/>
          <w:sz w:val="20"/>
          <w:szCs w:val="20"/>
        </w:rPr>
        <w:t>.</w:t>
      </w:r>
    </w:p>
    <w:p w:rsidR="00292AE1" w:rsidRPr="0095159D" w:rsidRDefault="00292AE1" w:rsidP="00437C82">
      <w:pPr>
        <w:tabs>
          <w:tab w:val="left" w:pos="180"/>
        </w:tabs>
        <w:ind w:left="-720" w:right="-720"/>
        <w:rPr>
          <w:rFonts w:ascii="Times New Roman" w:hAnsi="Times New Roman" w:cs="Times New Roman"/>
          <w:sz w:val="20"/>
          <w:szCs w:val="20"/>
        </w:rPr>
      </w:pPr>
      <w:r w:rsidRPr="0095159D">
        <w:rPr>
          <w:rFonts w:ascii="Times New Roman" w:hAnsi="Times New Roman" w:cs="Times New Roman"/>
          <w:sz w:val="20"/>
          <w:szCs w:val="20"/>
        </w:rPr>
        <w:t xml:space="preserve">Your post-biopsy visit to review your results will be made the day of your biopsy at the front desk. </w:t>
      </w:r>
    </w:p>
    <w:p w:rsidR="00292AE1" w:rsidRPr="0095159D" w:rsidRDefault="00292AE1" w:rsidP="00437C82">
      <w:pPr>
        <w:tabs>
          <w:tab w:val="left" w:pos="180"/>
        </w:tabs>
        <w:ind w:left="-720" w:right="-720"/>
        <w:rPr>
          <w:rFonts w:ascii="Times New Roman" w:hAnsi="Times New Roman" w:cs="Times New Roman"/>
          <w:b/>
          <w:i/>
          <w:sz w:val="20"/>
          <w:szCs w:val="20"/>
          <w:u w:val="single"/>
        </w:rPr>
      </w:pPr>
      <w:r w:rsidRPr="0095159D">
        <w:rPr>
          <w:rFonts w:ascii="Times New Roman" w:hAnsi="Times New Roman" w:cs="Times New Roman"/>
          <w:b/>
          <w:i/>
          <w:sz w:val="24"/>
          <w:szCs w:val="24"/>
          <w:u w:val="single"/>
        </w:rPr>
        <w:t>Post- Biopsy Instructions</w:t>
      </w:r>
      <w:r w:rsidRPr="0095159D">
        <w:rPr>
          <w:rFonts w:ascii="Times New Roman" w:hAnsi="Times New Roman" w:cs="Times New Roman"/>
          <w:b/>
          <w:i/>
          <w:sz w:val="20"/>
          <w:szCs w:val="20"/>
          <w:u w:val="single"/>
        </w:rPr>
        <w:t>:</w:t>
      </w:r>
    </w:p>
    <w:p w:rsidR="00292AE1" w:rsidRPr="0095159D" w:rsidRDefault="00292AE1" w:rsidP="00437C82">
      <w:pPr>
        <w:pStyle w:val="ListParagraph"/>
        <w:numPr>
          <w:ilvl w:val="0"/>
          <w:numId w:val="3"/>
        </w:numPr>
        <w:tabs>
          <w:tab w:val="left" w:pos="180"/>
        </w:tabs>
        <w:ind w:right="-720"/>
        <w:rPr>
          <w:rFonts w:ascii="Times New Roman" w:hAnsi="Times New Roman" w:cs="Times New Roman"/>
          <w:sz w:val="20"/>
          <w:szCs w:val="20"/>
        </w:rPr>
      </w:pPr>
      <w:r w:rsidRPr="0095159D">
        <w:rPr>
          <w:rFonts w:ascii="Times New Roman" w:hAnsi="Times New Roman" w:cs="Times New Roman"/>
          <w:sz w:val="20"/>
          <w:szCs w:val="20"/>
        </w:rPr>
        <w:t xml:space="preserve">Refrain from all strenuous activities and sports for 24 hours. </w:t>
      </w:r>
    </w:p>
    <w:p w:rsidR="00292AE1" w:rsidRPr="0095159D" w:rsidRDefault="00292AE1" w:rsidP="00437C82">
      <w:pPr>
        <w:pStyle w:val="ListParagraph"/>
        <w:numPr>
          <w:ilvl w:val="0"/>
          <w:numId w:val="3"/>
        </w:numPr>
        <w:tabs>
          <w:tab w:val="left" w:pos="180"/>
        </w:tabs>
        <w:ind w:right="-720"/>
        <w:rPr>
          <w:rFonts w:ascii="Times New Roman" w:hAnsi="Times New Roman" w:cs="Times New Roman"/>
          <w:sz w:val="20"/>
          <w:szCs w:val="20"/>
        </w:rPr>
      </w:pPr>
      <w:r w:rsidRPr="0095159D">
        <w:rPr>
          <w:rFonts w:ascii="Times New Roman" w:hAnsi="Times New Roman" w:cs="Times New Roman"/>
          <w:sz w:val="20"/>
          <w:szCs w:val="20"/>
        </w:rPr>
        <w:t xml:space="preserve">Increase your fluid intake for the next 2 days to decrease clot formation. Some spotting of the </w:t>
      </w:r>
      <w:proofErr w:type="gramStart"/>
      <w:r w:rsidRPr="0095159D">
        <w:rPr>
          <w:rFonts w:ascii="Times New Roman" w:hAnsi="Times New Roman" w:cs="Times New Roman"/>
          <w:sz w:val="20"/>
          <w:szCs w:val="20"/>
        </w:rPr>
        <w:t>urine,</w:t>
      </w:r>
      <w:proofErr w:type="gramEnd"/>
      <w:r w:rsidRPr="0095159D">
        <w:rPr>
          <w:rFonts w:ascii="Times New Roman" w:hAnsi="Times New Roman" w:cs="Times New Roman"/>
          <w:sz w:val="20"/>
          <w:szCs w:val="20"/>
        </w:rPr>
        <w:t xml:space="preserve"> stools and semen may occur during the first week. </w:t>
      </w:r>
    </w:p>
    <w:p w:rsidR="00292AE1" w:rsidRPr="0095159D" w:rsidRDefault="00292AE1" w:rsidP="00437C82">
      <w:pPr>
        <w:pStyle w:val="ListParagraph"/>
        <w:numPr>
          <w:ilvl w:val="0"/>
          <w:numId w:val="3"/>
        </w:numPr>
        <w:tabs>
          <w:tab w:val="left" w:pos="180"/>
        </w:tabs>
        <w:ind w:right="-720"/>
        <w:rPr>
          <w:rFonts w:ascii="Times New Roman" w:hAnsi="Times New Roman" w:cs="Times New Roman"/>
          <w:sz w:val="20"/>
          <w:szCs w:val="20"/>
        </w:rPr>
      </w:pPr>
      <w:r w:rsidRPr="0095159D">
        <w:rPr>
          <w:rFonts w:ascii="Times New Roman" w:hAnsi="Times New Roman" w:cs="Times New Roman"/>
          <w:sz w:val="20"/>
          <w:szCs w:val="20"/>
        </w:rPr>
        <w:t>You may experience discomfort in the rectum or base of your penis. This is normal and should be of no concern.</w:t>
      </w:r>
    </w:p>
    <w:p w:rsidR="00292AE1" w:rsidRPr="0095159D" w:rsidRDefault="00292AE1" w:rsidP="00437C82">
      <w:pPr>
        <w:pStyle w:val="ListParagraph"/>
        <w:numPr>
          <w:ilvl w:val="0"/>
          <w:numId w:val="3"/>
        </w:numPr>
        <w:tabs>
          <w:tab w:val="left" w:pos="180"/>
        </w:tabs>
        <w:ind w:right="-720"/>
        <w:rPr>
          <w:rFonts w:ascii="Times New Roman" w:hAnsi="Times New Roman" w:cs="Times New Roman"/>
          <w:sz w:val="20"/>
          <w:szCs w:val="20"/>
        </w:rPr>
      </w:pPr>
      <w:r w:rsidRPr="0095159D">
        <w:rPr>
          <w:rFonts w:ascii="Times New Roman" w:hAnsi="Times New Roman" w:cs="Times New Roman"/>
          <w:sz w:val="20"/>
          <w:szCs w:val="20"/>
        </w:rPr>
        <w:t>There are no dietary restrictions.</w:t>
      </w:r>
    </w:p>
    <w:p w:rsidR="00292AE1" w:rsidRPr="0095159D" w:rsidRDefault="00292AE1" w:rsidP="00437C82">
      <w:pPr>
        <w:pStyle w:val="ListParagraph"/>
        <w:numPr>
          <w:ilvl w:val="0"/>
          <w:numId w:val="3"/>
        </w:numPr>
        <w:tabs>
          <w:tab w:val="left" w:pos="180"/>
        </w:tabs>
        <w:ind w:right="-720"/>
        <w:rPr>
          <w:rFonts w:ascii="Times New Roman" w:hAnsi="Times New Roman" w:cs="Times New Roman"/>
          <w:sz w:val="20"/>
          <w:szCs w:val="20"/>
        </w:rPr>
      </w:pPr>
      <w:r w:rsidRPr="0095159D">
        <w:rPr>
          <w:rFonts w:ascii="Times New Roman" w:hAnsi="Times New Roman" w:cs="Times New Roman"/>
          <w:sz w:val="20"/>
          <w:szCs w:val="20"/>
        </w:rPr>
        <w:t>You may resume sexual activities once blood has subsided.</w:t>
      </w:r>
    </w:p>
    <w:p w:rsidR="00292AE1" w:rsidRPr="0095159D" w:rsidRDefault="00292AE1" w:rsidP="00437C82">
      <w:pPr>
        <w:tabs>
          <w:tab w:val="left" w:pos="180"/>
        </w:tabs>
        <w:ind w:left="-720" w:right="-720"/>
        <w:rPr>
          <w:rFonts w:ascii="Times New Roman" w:hAnsi="Times New Roman" w:cs="Times New Roman"/>
          <w:sz w:val="20"/>
          <w:szCs w:val="20"/>
        </w:rPr>
      </w:pPr>
      <w:r w:rsidRPr="0095159D">
        <w:rPr>
          <w:rFonts w:ascii="Times New Roman" w:hAnsi="Times New Roman" w:cs="Times New Roman"/>
          <w:sz w:val="20"/>
          <w:szCs w:val="20"/>
        </w:rPr>
        <w:t xml:space="preserve">However, </w:t>
      </w:r>
      <w:r w:rsidRPr="0095159D">
        <w:rPr>
          <w:rFonts w:ascii="Times New Roman" w:hAnsi="Times New Roman" w:cs="Times New Roman"/>
          <w:b/>
          <w:sz w:val="20"/>
          <w:szCs w:val="20"/>
        </w:rPr>
        <w:t>IT IS IMPORTANT THAT YOU CONTACT US AS SOON AS POSSIBLE</w:t>
      </w:r>
      <w:r w:rsidRPr="0095159D">
        <w:rPr>
          <w:rFonts w:ascii="Times New Roman" w:hAnsi="Times New Roman" w:cs="Times New Roman"/>
          <w:sz w:val="20"/>
          <w:szCs w:val="20"/>
        </w:rPr>
        <w:t xml:space="preserve"> if any of the following symptoms </w:t>
      </w:r>
      <w:proofErr w:type="gramStart"/>
      <w:r w:rsidRPr="0095159D">
        <w:rPr>
          <w:rFonts w:ascii="Times New Roman" w:hAnsi="Times New Roman" w:cs="Times New Roman"/>
          <w:sz w:val="20"/>
          <w:szCs w:val="20"/>
        </w:rPr>
        <w:t>occur</w:t>
      </w:r>
      <w:proofErr w:type="gramEnd"/>
      <w:r w:rsidRPr="0095159D">
        <w:rPr>
          <w:rFonts w:ascii="Times New Roman" w:hAnsi="Times New Roman" w:cs="Times New Roman"/>
          <w:sz w:val="20"/>
          <w:szCs w:val="20"/>
        </w:rPr>
        <w:t>:</w:t>
      </w:r>
    </w:p>
    <w:p w:rsidR="00292AE1" w:rsidRPr="0095159D" w:rsidRDefault="00292AE1" w:rsidP="00437C82">
      <w:pPr>
        <w:pStyle w:val="ListParagraph"/>
        <w:numPr>
          <w:ilvl w:val="0"/>
          <w:numId w:val="1"/>
        </w:numPr>
        <w:ind w:left="540" w:right="-720"/>
        <w:rPr>
          <w:rFonts w:ascii="Times New Roman" w:hAnsi="Times New Roman" w:cs="Times New Roman"/>
          <w:sz w:val="20"/>
          <w:szCs w:val="20"/>
        </w:rPr>
      </w:pPr>
      <w:r w:rsidRPr="0095159D">
        <w:rPr>
          <w:rFonts w:ascii="Times New Roman" w:hAnsi="Times New Roman" w:cs="Times New Roman"/>
          <w:sz w:val="20"/>
          <w:szCs w:val="20"/>
        </w:rPr>
        <w:t>Burning with urination</w:t>
      </w:r>
    </w:p>
    <w:p w:rsidR="00292AE1" w:rsidRPr="0095159D" w:rsidRDefault="00292AE1" w:rsidP="00437C82">
      <w:pPr>
        <w:pStyle w:val="ListParagraph"/>
        <w:numPr>
          <w:ilvl w:val="0"/>
          <w:numId w:val="1"/>
        </w:numPr>
        <w:ind w:left="540" w:right="-720"/>
        <w:rPr>
          <w:rFonts w:ascii="Times New Roman" w:hAnsi="Times New Roman" w:cs="Times New Roman"/>
          <w:sz w:val="20"/>
          <w:szCs w:val="20"/>
        </w:rPr>
      </w:pPr>
      <w:r w:rsidRPr="0095159D">
        <w:rPr>
          <w:rFonts w:ascii="Times New Roman" w:hAnsi="Times New Roman" w:cs="Times New Roman"/>
          <w:sz w:val="20"/>
          <w:szCs w:val="20"/>
        </w:rPr>
        <w:t>Medication reactions</w:t>
      </w:r>
    </w:p>
    <w:p w:rsidR="00292AE1" w:rsidRPr="0095159D" w:rsidRDefault="00292AE1" w:rsidP="00437C82">
      <w:pPr>
        <w:pStyle w:val="ListParagraph"/>
        <w:numPr>
          <w:ilvl w:val="0"/>
          <w:numId w:val="1"/>
        </w:numPr>
        <w:ind w:left="540" w:right="-720"/>
        <w:rPr>
          <w:rFonts w:ascii="Times New Roman" w:hAnsi="Times New Roman" w:cs="Times New Roman"/>
          <w:sz w:val="20"/>
          <w:szCs w:val="20"/>
        </w:rPr>
      </w:pPr>
      <w:r w:rsidRPr="0095159D">
        <w:rPr>
          <w:rFonts w:ascii="Times New Roman" w:hAnsi="Times New Roman" w:cs="Times New Roman"/>
          <w:sz w:val="20"/>
          <w:szCs w:val="20"/>
        </w:rPr>
        <w:t>Chills</w:t>
      </w:r>
      <w:r w:rsidRPr="0095159D">
        <w:rPr>
          <w:rFonts w:ascii="Times New Roman" w:hAnsi="Times New Roman" w:cs="Times New Roman"/>
          <w:sz w:val="20"/>
          <w:szCs w:val="20"/>
        </w:rPr>
        <w:tab/>
      </w:r>
    </w:p>
    <w:p w:rsidR="00292AE1" w:rsidRPr="0095159D" w:rsidRDefault="00292AE1" w:rsidP="00437C82">
      <w:pPr>
        <w:pStyle w:val="ListParagraph"/>
        <w:numPr>
          <w:ilvl w:val="0"/>
          <w:numId w:val="1"/>
        </w:numPr>
        <w:ind w:left="540" w:right="-720"/>
        <w:rPr>
          <w:rFonts w:ascii="Times New Roman" w:hAnsi="Times New Roman" w:cs="Times New Roman"/>
          <w:sz w:val="20"/>
          <w:szCs w:val="20"/>
        </w:rPr>
      </w:pPr>
      <w:r w:rsidRPr="0095159D">
        <w:rPr>
          <w:rFonts w:ascii="Times New Roman" w:hAnsi="Times New Roman" w:cs="Times New Roman"/>
          <w:sz w:val="20"/>
          <w:szCs w:val="20"/>
        </w:rPr>
        <w:t>Fever</w:t>
      </w:r>
    </w:p>
    <w:p w:rsidR="00292AE1" w:rsidRPr="0095159D" w:rsidRDefault="00292AE1" w:rsidP="00437C82">
      <w:pPr>
        <w:pStyle w:val="ListParagraph"/>
        <w:numPr>
          <w:ilvl w:val="0"/>
          <w:numId w:val="1"/>
        </w:numPr>
        <w:ind w:left="540" w:right="-720"/>
        <w:rPr>
          <w:rFonts w:ascii="Times New Roman" w:hAnsi="Times New Roman" w:cs="Times New Roman"/>
          <w:sz w:val="20"/>
          <w:szCs w:val="20"/>
        </w:rPr>
      </w:pPr>
      <w:r w:rsidRPr="0095159D">
        <w:rPr>
          <w:rFonts w:ascii="Times New Roman" w:hAnsi="Times New Roman" w:cs="Times New Roman"/>
          <w:sz w:val="20"/>
          <w:szCs w:val="20"/>
        </w:rPr>
        <w:t>Blood clots or excessive blood in the urine or stools.</w:t>
      </w:r>
    </w:p>
    <w:p w:rsidR="00292AE1" w:rsidRPr="0095159D" w:rsidRDefault="00292AE1" w:rsidP="00437C82">
      <w:pPr>
        <w:tabs>
          <w:tab w:val="left" w:pos="180"/>
        </w:tabs>
        <w:spacing w:line="240" w:lineRule="auto"/>
        <w:ind w:left="-720" w:right="-720"/>
        <w:rPr>
          <w:rFonts w:ascii="Times New Roman" w:hAnsi="Times New Roman" w:cs="Times New Roman"/>
          <w:sz w:val="20"/>
          <w:szCs w:val="20"/>
        </w:rPr>
      </w:pPr>
      <w:r w:rsidRPr="0095159D">
        <w:rPr>
          <w:rFonts w:ascii="Times New Roman" w:hAnsi="Times New Roman" w:cs="Times New Roman"/>
          <w:sz w:val="20"/>
          <w:szCs w:val="20"/>
        </w:rPr>
        <w:t xml:space="preserve">If these symptoms do occur, then call our office and ask to speak with </w:t>
      </w:r>
      <w:proofErr w:type="spellStart"/>
      <w:r w:rsidRPr="0095159D">
        <w:rPr>
          <w:rFonts w:ascii="Times New Roman" w:hAnsi="Times New Roman" w:cs="Times New Roman"/>
          <w:sz w:val="20"/>
          <w:szCs w:val="20"/>
        </w:rPr>
        <w:t>Caryann</w:t>
      </w:r>
      <w:proofErr w:type="spellEnd"/>
      <w:r w:rsidRPr="0095159D">
        <w:rPr>
          <w:rFonts w:ascii="Times New Roman" w:hAnsi="Times New Roman" w:cs="Times New Roman"/>
          <w:sz w:val="20"/>
          <w:szCs w:val="20"/>
        </w:rPr>
        <w:t>, Dr. Noh's nurse. If you call after hours, you will be prompted</w:t>
      </w:r>
      <w:r w:rsidR="00437C82">
        <w:rPr>
          <w:rFonts w:ascii="Times New Roman" w:hAnsi="Times New Roman" w:cs="Times New Roman"/>
          <w:sz w:val="20"/>
          <w:szCs w:val="20"/>
        </w:rPr>
        <w:t xml:space="preserve"> to Dr. Noh's cell phone number</w:t>
      </w:r>
      <w:r w:rsidRPr="0095159D">
        <w:rPr>
          <w:rFonts w:ascii="Times New Roman" w:hAnsi="Times New Roman" w:cs="Times New Roman"/>
          <w:sz w:val="20"/>
          <w:szCs w:val="20"/>
        </w:rPr>
        <w:t>,</w:t>
      </w:r>
      <w:r w:rsidR="00437C82">
        <w:rPr>
          <w:rFonts w:ascii="Times New Roman" w:hAnsi="Times New Roman" w:cs="Times New Roman"/>
          <w:sz w:val="20"/>
          <w:szCs w:val="20"/>
        </w:rPr>
        <w:t xml:space="preserve"> </w:t>
      </w:r>
      <w:r w:rsidRPr="0095159D">
        <w:rPr>
          <w:rFonts w:ascii="Times New Roman" w:hAnsi="Times New Roman" w:cs="Times New Roman"/>
          <w:sz w:val="20"/>
          <w:szCs w:val="20"/>
        </w:rPr>
        <w:t>please leave a message if he does not answer.</w:t>
      </w:r>
    </w:p>
    <w:p w:rsidR="0095159D" w:rsidRPr="0095159D" w:rsidRDefault="0095159D" w:rsidP="00437C82">
      <w:pPr>
        <w:tabs>
          <w:tab w:val="left" w:pos="180"/>
        </w:tabs>
        <w:spacing w:line="240" w:lineRule="auto"/>
        <w:ind w:left="-720" w:right="-720"/>
        <w:rPr>
          <w:rFonts w:ascii="Times New Roman" w:hAnsi="Times New Roman" w:cs="Times New Roman"/>
          <w:sz w:val="20"/>
          <w:szCs w:val="20"/>
        </w:rPr>
      </w:pPr>
    </w:p>
    <w:p w:rsidR="002A307D" w:rsidRDefault="002A307D" w:rsidP="002A307D">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p>
    <w:p w:rsidR="002A307D" w:rsidRDefault="002A307D" w:rsidP="002A307D">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p>
    <w:p w:rsidR="00343280" w:rsidRDefault="00343280" w:rsidP="002A307D">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p>
    <w:p w:rsidR="00343280" w:rsidRDefault="00343280" w:rsidP="002A307D">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p>
    <w:p w:rsidR="002A307D" w:rsidRPr="00773EFA" w:rsidRDefault="002A307D" w:rsidP="002A307D">
      <w:pPr>
        <w:tabs>
          <w:tab w:val="left" w:pos="180"/>
        </w:tabs>
        <w:autoSpaceDE w:val="0"/>
        <w:autoSpaceDN w:val="0"/>
        <w:adjustRightInd w:val="0"/>
        <w:spacing w:after="0" w:line="240" w:lineRule="auto"/>
        <w:ind w:left="-270" w:right="-720"/>
        <w:jc w:val="center"/>
        <w:rPr>
          <w:rFonts w:ascii="Times New Roman" w:hAnsi="Times New Roman" w:cs="Times New Roman"/>
          <w:b/>
          <w:bCs/>
          <w:sz w:val="24"/>
          <w:szCs w:val="24"/>
        </w:rPr>
      </w:pPr>
      <w:r w:rsidRPr="00773EFA">
        <w:rPr>
          <w:rFonts w:ascii="Times New Roman" w:hAnsi="Times New Roman" w:cs="Times New Roman"/>
          <w:b/>
          <w:bCs/>
          <w:sz w:val="24"/>
          <w:szCs w:val="24"/>
        </w:rPr>
        <w:t>UROLOGICAL ASSOCIATES</w:t>
      </w:r>
      <w:r>
        <w:rPr>
          <w:rFonts w:ascii="Times New Roman" w:hAnsi="Times New Roman" w:cs="Times New Roman"/>
          <w:b/>
          <w:bCs/>
          <w:sz w:val="24"/>
          <w:szCs w:val="24"/>
        </w:rPr>
        <w:t xml:space="preserve"> </w:t>
      </w:r>
      <w:r w:rsidRPr="00773EFA">
        <w:rPr>
          <w:rFonts w:ascii="Times New Roman" w:hAnsi="Times New Roman" w:cs="Times New Roman"/>
          <w:b/>
          <w:bCs/>
          <w:sz w:val="24"/>
          <w:szCs w:val="24"/>
        </w:rPr>
        <w:t>OF CENTRAL JERSEY, P.A.</w:t>
      </w:r>
    </w:p>
    <w:p w:rsidR="002A307D" w:rsidRPr="00773EFA" w:rsidRDefault="002A307D" w:rsidP="002A307D">
      <w:pPr>
        <w:tabs>
          <w:tab w:val="left" w:pos="180"/>
        </w:tabs>
        <w:autoSpaceDE w:val="0"/>
        <w:autoSpaceDN w:val="0"/>
        <w:adjustRightInd w:val="0"/>
        <w:spacing w:after="0" w:line="240" w:lineRule="auto"/>
        <w:ind w:left="-270" w:right="-720"/>
        <w:jc w:val="center"/>
        <w:rPr>
          <w:rFonts w:ascii="Times New Roman" w:hAnsi="Times New Roman" w:cs="Times New Roman"/>
          <w:sz w:val="24"/>
          <w:szCs w:val="24"/>
        </w:rPr>
      </w:pPr>
      <w:proofErr w:type="gramStart"/>
      <w:r w:rsidRPr="00773EFA">
        <w:rPr>
          <w:rFonts w:ascii="Times New Roman" w:hAnsi="Times New Roman" w:cs="Times New Roman"/>
          <w:sz w:val="24"/>
          <w:szCs w:val="24"/>
        </w:rPr>
        <w:t>Robert Noh, M.D.</w:t>
      </w:r>
      <w:proofErr w:type="gramEnd"/>
    </w:p>
    <w:p w:rsidR="002A307D" w:rsidRPr="0012307B" w:rsidRDefault="002A307D" w:rsidP="002A307D">
      <w:pPr>
        <w:spacing w:line="240" w:lineRule="auto"/>
        <w:ind w:right="-720"/>
        <w:jc w:val="center"/>
        <w:rPr>
          <w:rFonts w:ascii="Times New Roman" w:hAnsi="Times New Roman" w:cs="Times New Roman"/>
          <w:b/>
          <w:sz w:val="20"/>
          <w:szCs w:val="20"/>
        </w:rPr>
      </w:pPr>
    </w:p>
    <w:p w:rsidR="002A307D" w:rsidRPr="00773EFA" w:rsidRDefault="002A307D" w:rsidP="002A307D">
      <w:pPr>
        <w:spacing w:line="240" w:lineRule="auto"/>
        <w:ind w:right="-720"/>
        <w:jc w:val="center"/>
        <w:rPr>
          <w:rFonts w:ascii="Times New Roman" w:hAnsi="Times New Roman" w:cs="Times New Roman"/>
          <w:b/>
          <w:sz w:val="28"/>
          <w:szCs w:val="28"/>
        </w:rPr>
      </w:pPr>
      <w:r w:rsidRPr="00773EFA">
        <w:rPr>
          <w:rFonts w:ascii="Times New Roman" w:hAnsi="Times New Roman" w:cs="Times New Roman"/>
          <w:b/>
          <w:sz w:val="28"/>
          <w:szCs w:val="28"/>
        </w:rPr>
        <w:t>FOR PATIENTS HAVING:</w:t>
      </w:r>
    </w:p>
    <w:p w:rsidR="002A307D" w:rsidRPr="0067048C" w:rsidRDefault="002A307D" w:rsidP="002A307D">
      <w:pPr>
        <w:spacing w:line="240" w:lineRule="auto"/>
        <w:ind w:right="-720"/>
        <w:jc w:val="center"/>
        <w:rPr>
          <w:rFonts w:ascii="Times New Roman" w:hAnsi="Times New Roman" w:cs="Times New Roman"/>
          <w:b/>
          <w:sz w:val="24"/>
          <w:szCs w:val="24"/>
          <w:u w:val="single"/>
        </w:rPr>
      </w:pPr>
      <w:r w:rsidRPr="0067048C">
        <w:rPr>
          <w:rFonts w:ascii="Times New Roman" w:hAnsi="Times New Roman" w:cs="Times New Roman"/>
          <w:b/>
          <w:sz w:val="24"/>
          <w:szCs w:val="24"/>
          <w:u w:val="single"/>
        </w:rPr>
        <w:t>CYSTOSCOPY</w:t>
      </w:r>
    </w:p>
    <w:p w:rsidR="002A307D" w:rsidRPr="0067048C" w:rsidRDefault="002A307D" w:rsidP="002A307D">
      <w:pPr>
        <w:spacing w:line="240" w:lineRule="auto"/>
        <w:ind w:right="-720"/>
        <w:jc w:val="center"/>
        <w:rPr>
          <w:rFonts w:ascii="Times New Roman" w:hAnsi="Times New Roman" w:cs="Times New Roman"/>
          <w:b/>
          <w:sz w:val="24"/>
          <w:szCs w:val="24"/>
          <w:u w:val="single"/>
        </w:rPr>
      </w:pPr>
      <w:r w:rsidRPr="0067048C">
        <w:rPr>
          <w:rFonts w:ascii="Times New Roman" w:hAnsi="Times New Roman" w:cs="Times New Roman"/>
          <w:b/>
          <w:sz w:val="24"/>
          <w:szCs w:val="24"/>
          <w:u w:val="single"/>
        </w:rPr>
        <w:t>PROSTATE BIOPSY</w:t>
      </w:r>
    </w:p>
    <w:p w:rsidR="002A307D" w:rsidRPr="0067048C" w:rsidRDefault="002A307D" w:rsidP="002A307D">
      <w:pPr>
        <w:spacing w:line="240" w:lineRule="auto"/>
        <w:ind w:right="-720"/>
        <w:jc w:val="center"/>
        <w:rPr>
          <w:rFonts w:ascii="Times New Roman" w:hAnsi="Times New Roman" w:cs="Times New Roman"/>
          <w:b/>
          <w:sz w:val="24"/>
          <w:szCs w:val="24"/>
          <w:u w:val="single"/>
        </w:rPr>
      </w:pPr>
      <w:r w:rsidRPr="0067048C">
        <w:rPr>
          <w:rFonts w:ascii="Times New Roman" w:hAnsi="Times New Roman" w:cs="Times New Roman"/>
          <w:b/>
          <w:sz w:val="24"/>
          <w:szCs w:val="24"/>
          <w:u w:val="single"/>
        </w:rPr>
        <w:t>BOTOX INJECTION</w:t>
      </w:r>
    </w:p>
    <w:p w:rsidR="002A307D" w:rsidRPr="0067048C" w:rsidRDefault="002A307D" w:rsidP="002A307D">
      <w:pPr>
        <w:spacing w:line="240" w:lineRule="auto"/>
        <w:ind w:right="-720"/>
        <w:jc w:val="center"/>
        <w:rPr>
          <w:rFonts w:ascii="Times New Roman" w:hAnsi="Times New Roman" w:cs="Times New Roman"/>
          <w:b/>
          <w:sz w:val="24"/>
          <w:szCs w:val="24"/>
          <w:u w:val="single"/>
        </w:rPr>
      </w:pPr>
      <w:r w:rsidRPr="0067048C">
        <w:rPr>
          <w:rFonts w:ascii="Times New Roman" w:hAnsi="Times New Roman" w:cs="Times New Roman"/>
          <w:b/>
          <w:sz w:val="24"/>
          <w:szCs w:val="24"/>
          <w:u w:val="single"/>
        </w:rPr>
        <w:t>SURGICAL PROCEDURES</w:t>
      </w:r>
    </w:p>
    <w:p w:rsidR="00BF7B0E" w:rsidRPr="0067048C" w:rsidRDefault="00BF7B0E" w:rsidP="00BF7B0E">
      <w:pPr>
        <w:ind w:right="-720"/>
        <w:jc w:val="center"/>
        <w:rPr>
          <w:rFonts w:ascii="Times New Roman" w:hAnsi="Times New Roman" w:cs="Times New Roman"/>
          <w:b/>
          <w:sz w:val="24"/>
          <w:szCs w:val="24"/>
        </w:rPr>
      </w:pPr>
      <w:r w:rsidRPr="0067048C">
        <w:rPr>
          <w:rFonts w:ascii="Times New Roman" w:hAnsi="Times New Roman" w:cs="Times New Roman"/>
          <w:b/>
          <w:sz w:val="24"/>
          <w:szCs w:val="24"/>
        </w:rPr>
        <w:t>Please follow these guidelines for stopping the below medications prior to your procedure in addition to consulting with your ordering physician.</w:t>
      </w:r>
    </w:p>
    <w:tbl>
      <w:tblPr>
        <w:tblStyle w:val="TableGrid"/>
        <w:tblW w:w="0" w:type="auto"/>
        <w:tblLook w:val="04A0"/>
      </w:tblPr>
      <w:tblGrid>
        <w:gridCol w:w="4788"/>
        <w:gridCol w:w="4788"/>
      </w:tblGrid>
      <w:tr w:rsidR="00BF7B0E" w:rsidRPr="0067048C" w:rsidTr="00B12E31">
        <w:tc>
          <w:tcPr>
            <w:tcW w:w="4788" w:type="dxa"/>
          </w:tcPr>
          <w:p w:rsidR="00BF7B0E" w:rsidRPr="0067048C" w:rsidRDefault="00BF7B0E" w:rsidP="00B12E31">
            <w:pPr>
              <w:ind w:right="-720"/>
              <w:jc w:val="center"/>
              <w:rPr>
                <w:rFonts w:ascii="Times New Roman" w:hAnsi="Times New Roman" w:cs="Times New Roman"/>
                <w:b/>
                <w:sz w:val="28"/>
                <w:szCs w:val="28"/>
              </w:rPr>
            </w:pPr>
            <w:r w:rsidRPr="0067048C">
              <w:rPr>
                <w:rFonts w:ascii="Times New Roman" w:hAnsi="Times New Roman" w:cs="Times New Roman"/>
                <w:b/>
                <w:sz w:val="28"/>
                <w:szCs w:val="28"/>
              </w:rPr>
              <w:t>MEDICATION:</w:t>
            </w:r>
          </w:p>
        </w:tc>
        <w:tc>
          <w:tcPr>
            <w:tcW w:w="4788" w:type="dxa"/>
          </w:tcPr>
          <w:p w:rsidR="00BF7B0E" w:rsidRPr="0067048C" w:rsidRDefault="00BF7B0E" w:rsidP="00B12E31">
            <w:pPr>
              <w:ind w:right="-720"/>
              <w:jc w:val="center"/>
              <w:rPr>
                <w:rFonts w:ascii="Times New Roman" w:hAnsi="Times New Roman" w:cs="Times New Roman"/>
                <w:b/>
                <w:sz w:val="28"/>
                <w:szCs w:val="28"/>
              </w:rPr>
            </w:pPr>
            <w:r w:rsidRPr="0067048C">
              <w:rPr>
                <w:rFonts w:ascii="Times New Roman" w:hAnsi="Times New Roman" w:cs="Times New Roman"/>
                <w:b/>
                <w:sz w:val="28"/>
                <w:szCs w:val="28"/>
              </w:rPr>
              <w:t>STOP FOR:</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Aggrenox</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Dipyradamole</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7 </w:t>
            </w:r>
            <w:r w:rsidRPr="0067048C">
              <w:rPr>
                <w:rFonts w:ascii="Times New Roman" w:hAnsi="Times New Roman" w:cs="Times New Roman"/>
                <w:sz w:val="24"/>
                <w:szCs w:val="24"/>
              </w:rPr>
              <w:t>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Agrylin</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Anagrelide</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Aspirin/</w:t>
            </w:r>
            <w:proofErr w:type="spellStart"/>
            <w:r w:rsidRPr="0067048C">
              <w:rPr>
                <w:rFonts w:ascii="Times New Roman" w:hAnsi="Times New Roman" w:cs="Times New Roman"/>
                <w:sz w:val="24"/>
                <w:szCs w:val="24"/>
              </w:rPr>
              <w:t>Ecotrin</w:t>
            </w:r>
            <w:proofErr w:type="spellEnd"/>
            <w:r w:rsidRPr="0067048C">
              <w:rPr>
                <w:rFonts w:ascii="Times New Roman" w:hAnsi="Times New Roman" w:cs="Times New Roman"/>
                <w:sz w:val="24"/>
                <w:szCs w:val="24"/>
              </w:rPr>
              <w:t xml:space="preserve"> 325mg   (81mg is ok)</w:t>
            </w:r>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7 </w:t>
            </w:r>
            <w:r w:rsidRPr="0067048C">
              <w:rPr>
                <w:rFonts w:ascii="Times New Roman" w:hAnsi="Times New Roman" w:cs="Times New Roman"/>
                <w:sz w:val="24"/>
                <w:szCs w:val="24"/>
              </w:rPr>
              <w:t>Days Prior to Procedure Date</w:t>
            </w:r>
          </w:p>
        </w:tc>
      </w:tr>
      <w:tr w:rsidR="00BF7B0E" w:rsidRPr="0067048C" w:rsidTr="00B12E31">
        <w:tc>
          <w:tcPr>
            <w:tcW w:w="4788" w:type="dxa"/>
          </w:tcPr>
          <w:p w:rsidR="00BF7B0E" w:rsidRPr="0067048C" w:rsidRDefault="00BF7B0E" w:rsidP="00B12E31">
            <w:pPr>
              <w:ind w:right="-720"/>
              <w:rPr>
                <w:rFonts w:ascii="Times New Roman" w:hAnsi="Times New Roman" w:cs="Times New Roman"/>
                <w:sz w:val="24"/>
                <w:szCs w:val="24"/>
              </w:rPr>
            </w:pPr>
            <w:proofErr w:type="spellStart"/>
            <w:r>
              <w:rPr>
                <w:rFonts w:ascii="Times New Roman" w:hAnsi="Times New Roman" w:cs="Times New Roman"/>
                <w:sz w:val="24"/>
                <w:szCs w:val="24"/>
              </w:rPr>
              <w:t>Brilinta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Ticagrelor</w:t>
            </w:r>
            <w:proofErr w:type="spellEnd"/>
          </w:p>
        </w:tc>
        <w:tc>
          <w:tcPr>
            <w:tcW w:w="4788" w:type="dxa"/>
          </w:tcPr>
          <w:p w:rsidR="00BF7B0E" w:rsidRPr="0067048C" w:rsidRDefault="00BF7B0E" w:rsidP="00B12E31">
            <w:pPr>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5</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Coumadin/</w:t>
            </w:r>
            <w:proofErr w:type="spellStart"/>
            <w:r w:rsidRPr="0067048C">
              <w:rPr>
                <w:rFonts w:ascii="Times New Roman" w:hAnsi="Times New Roman" w:cs="Times New Roman"/>
                <w:sz w:val="24"/>
                <w:szCs w:val="24"/>
              </w:rPr>
              <w:t>Warfarin</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5</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Eliquis</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Apixaban</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Elmiron</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Pentosan</w:t>
            </w:r>
            <w:proofErr w:type="spellEnd"/>
            <w:r w:rsidRPr="0067048C">
              <w:rPr>
                <w:rFonts w:ascii="Times New Roman" w:hAnsi="Times New Roman" w:cs="Times New Roman"/>
                <w:sz w:val="24"/>
                <w:szCs w:val="24"/>
              </w:rPr>
              <w:t xml:space="preserve"> </w:t>
            </w:r>
            <w:proofErr w:type="spellStart"/>
            <w:r w:rsidRPr="0067048C">
              <w:rPr>
                <w:rFonts w:ascii="Times New Roman" w:hAnsi="Times New Roman" w:cs="Times New Roman"/>
                <w:sz w:val="24"/>
                <w:szCs w:val="24"/>
              </w:rPr>
              <w:t>Polysulfate</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1</w:t>
            </w:r>
            <w:r w:rsidRPr="0067048C">
              <w:rPr>
                <w:rFonts w:ascii="Times New Roman" w:hAnsi="Times New Roman" w:cs="Times New Roman"/>
                <w:sz w:val="24"/>
                <w:szCs w:val="24"/>
              </w:rPr>
              <w:t xml:space="preserve"> Day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Fish Oil</w:t>
            </w:r>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Herbs/Supplements</w:t>
            </w:r>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7 </w:t>
            </w:r>
            <w:r w:rsidRPr="0067048C">
              <w:rPr>
                <w:rFonts w:ascii="Times New Roman" w:hAnsi="Times New Roman" w:cs="Times New Roman"/>
                <w:sz w:val="24"/>
                <w:szCs w:val="24"/>
              </w:rPr>
              <w:t>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Insulin (for surgical patients only)</w:t>
            </w:r>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Please consult your endocrinologist</w:t>
            </w:r>
          </w:p>
        </w:tc>
      </w:tr>
      <w:tr w:rsidR="00BF7B0E" w:rsidRPr="0067048C" w:rsidTr="00B12E31">
        <w:tc>
          <w:tcPr>
            <w:tcW w:w="4788" w:type="dxa"/>
          </w:tcPr>
          <w:p w:rsidR="00BF7B0E" w:rsidRPr="0067048C" w:rsidRDefault="00BF7B0E" w:rsidP="00B12E31">
            <w:pPr>
              <w:ind w:right="-720"/>
              <w:rPr>
                <w:rFonts w:ascii="Times New Roman" w:hAnsi="Times New Roman" w:cs="Times New Roman"/>
                <w:sz w:val="24"/>
                <w:szCs w:val="24"/>
              </w:rPr>
            </w:pPr>
            <w:r w:rsidRPr="0067048C">
              <w:rPr>
                <w:rFonts w:ascii="Times New Roman" w:hAnsi="Times New Roman" w:cs="Times New Roman"/>
                <w:sz w:val="24"/>
                <w:szCs w:val="24"/>
              </w:rPr>
              <w:t>Juice Plus</w:t>
            </w:r>
          </w:p>
        </w:tc>
        <w:tc>
          <w:tcPr>
            <w:tcW w:w="4788" w:type="dxa"/>
          </w:tcPr>
          <w:p w:rsidR="00BF7B0E" w:rsidRPr="0067048C" w:rsidRDefault="00BF7B0E" w:rsidP="00B12E31">
            <w:pPr>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Levenox</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Enoxaparin</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Fragmin</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1 </w:t>
            </w:r>
            <w:r w:rsidRPr="0067048C">
              <w:rPr>
                <w:rFonts w:ascii="Times New Roman" w:hAnsi="Times New Roman" w:cs="Times New Roman"/>
                <w:sz w:val="24"/>
                <w:szCs w:val="24"/>
              </w:rPr>
              <w:t>Day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Miradon</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Anisindone</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1</w:t>
            </w:r>
            <w:r w:rsidRPr="0067048C">
              <w:rPr>
                <w:rFonts w:ascii="Times New Roman" w:hAnsi="Times New Roman" w:cs="Times New Roman"/>
                <w:sz w:val="24"/>
                <w:szCs w:val="24"/>
              </w:rPr>
              <w:t xml:space="preserve"> Day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Persantine</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Dipyradamole</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7 </w:t>
            </w:r>
            <w:r w:rsidRPr="0067048C">
              <w:rPr>
                <w:rFonts w:ascii="Times New Roman" w:hAnsi="Times New Roman" w:cs="Times New Roman"/>
                <w:sz w:val="24"/>
                <w:szCs w:val="24"/>
              </w:rPr>
              <w:t>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Plavix</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Clopidogrel</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Pletal</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Cilostazol</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Pradaxa</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Dabigatran</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 xml:space="preserve">1 </w:t>
            </w:r>
            <w:r w:rsidRPr="0067048C">
              <w:rPr>
                <w:rFonts w:ascii="Times New Roman" w:hAnsi="Times New Roman" w:cs="Times New Roman"/>
                <w:sz w:val="24"/>
                <w:szCs w:val="24"/>
              </w:rPr>
              <w:t>Day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Ticlid</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Ticlopidine</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Vitamin E</w:t>
            </w:r>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7</w:t>
            </w:r>
            <w:r w:rsidRPr="0067048C">
              <w:rPr>
                <w:rFonts w:ascii="Times New Roman" w:hAnsi="Times New Roman" w:cs="Times New Roman"/>
                <w:sz w:val="24"/>
                <w:szCs w:val="24"/>
              </w:rPr>
              <w:t xml:space="preserve"> Days Prior to Procedure Date</w:t>
            </w:r>
          </w:p>
        </w:tc>
      </w:tr>
      <w:tr w:rsidR="00BF7B0E" w:rsidRPr="0067048C" w:rsidTr="00B12E31">
        <w:tc>
          <w:tcPr>
            <w:tcW w:w="4788" w:type="dxa"/>
          </w:tcPr>
          <w:p w:rsidR="00BF7B0E" w:rsidRPr="0067048C" w:rsidRDefault="00BF7B0E" w:rsidP="00B12E31">
            <w:pPr>
              <w:spacing w:line="276" w:lineRule="auto"/>
              <w:ind w:right="-720"/>
              <w:rPr>
                <w:rFonts w:ascii="Times New Roman" w:hAnsi="Times New Roman" w:cs="Times New Roman"/>
                <w:sz w:val="24"/>
                <w:szCs w:val="24"/>
              </w:rPr>
            </w:pPr>
            <w:proofErr w:type="spellStart"/>
            <w:r w:rsidRPr="0067048C">
              <w:rPr>
                <w:rFonts w:ascii="Times New Roman" w:hAnsi="Times New Roman" w:cs="Times New Roman"/>
                <w:sz w:val="24"/>
                <w:szCs w:val="24"/>
              </w:rPr>
              <w:t>Xarelto</w:t>
            </w:r>
            <w:proofErr w:type="spellEnd"/>
            <w:r w:rsidRPr="0067048C">
              <w:rPr>
                <w:rFonts w:ascii="Times New Roman" w:hAnsi="Times New Roman" w:cs="Times New Roman"/>
                <w:sz w:val="24"/>
                <w:szCs w:val="24"/>
              </w:rPr>
              <w:t>/</w:t>
            </w:r>
            <w:proofErr w:type="spellStart"/>
            <w:r w:rsidRPr="0067048C">
              <w:rPr>
                <w:rFonts w:ascii="Times New Roman" w:hAnsi="Times New Roman" w:cs="Times New Roman"/>
                <w:sz w:val="24"/>
                <w:szCs w:val="24"/>
              </w:rPr>
              <w:t>Rivaroxaban</w:t>
            </w:r>
            <w:proofErr w:type="spellEnd"/>
          </w:p>
        </w:tc>
        <w:tc>
          <w:tcPr>
            <w:tcW w:w="4788" w:type="dxa"/>
          </w:tcPr>
          <w:p w:rsidR="00BF7B0E" w:rsidRPr="0067048C" w:rsidRDefault="00BF7B0E" w:rsidP="00B12E31">
            <w:pPr>
              <w:spacing w:line="276" w:lineRule="auto"/>
              <w:ind w:right="-720"/>
              <w:rPr>
                <w:rFonts w:ascii="Times New Roman" w:hAnsi="Times New Roman" w:cs="Times New Roman"/>
                <w:sz w:val="24"/>
                <w:szCs w:val="24"/>
              </w:rPr>
            </w:pPr>
            <w:r w:rsidRPr="0067048C">
              <w:rPr>
                <w:rFonts w:ascii="Times New Roman" w:hAnsi="Times New Roman" w:cs="Times New Roman"/>
                <w:sz w:val="24"/>
                <w:szCs w:val="24"/>
              </w:rPr>
              <w:t xml:space="preserve">Stop </w:t>
            </w:r>
            <w:r w:rsidRPr="0067048C">
              <w:rPr>
                <w:rFonts w:ascii="Times New Roman" w:hAnsi="Times New Roman" w:cs="Times New Roman"/>
                <w:b/>
                <w:sz w:val="28"/>
                <w:szCs w:val="28"/>
              </w:rPr>
              <w:t>1</w:t>
            </w:r>
            <w:r w:rsidRPr="0067048C">
              <w:rPr>
                <w:rFonts w:ascii="Times New Roman" w:hAnsi="Times New Roman" w:cs="Times New Roman"/>
                <w:sz w:val="24"/>
                <w:szCs w:val="24"/>
              </w:rPr>
              <w:t xml:space="preserve"> Day Prior to Procedure Date</w:t>
            </w:r>
          </w:p>
        </w:tc>
      </w:tr>
    </w:tbl>
    <w:p w:rsidR="002A307D" w:rsidRDefault="002A307D" w:rsidP="00BF7B0E">
      <w:pPr>
        <w:spacing w:line="240" w:lineRule="auto"/>
        <w:ind w:right="-720"/>
        <w:jc w:val="center"/>
        <w:rPr>
          <w:rFonts w:ascii="Times New Roman" w:hAnsi="Times New Roman" w:cs="Times New Roman"/>
          <w:b/>
          <w:sz w:val="24"/>
          <w:szCs w:val="24"/>
        </w:rPr>
      </w:pPr>
    </w:p>
    <w:p w:rsidR="00BF7B0E" w:rsidRPr="0067048C" w:rsidRDefault="00BF7B0E" w:rsidP="00BF7B0E">
      <w:pPr>
        <w:spacing w:line="240" w:lineRule="auto"/>
        <w:ind w:right="-720"/>
        <w:jc w:val="center"/>
        <w:rPr>
          <w:rFonts w:ascii="Times New Roman" w:hAnsi="Times New Roman" w:cs="Times New Roman"/>
          <w:b/>
          <w:sz w:val="24"/>
          <w:szCs w:val="24"/>
        </w:rPr>
      </w:pPr>
      <w:r w:rsidRPr="0067048C">
        <w:rPr>
          <w:rFonts w:ascii="Times New Roman" w:hAnsi="Times New Roman" w:cs="Times New Roman"/>
          <w:b/>
          <w:sz w:val="24"/>
          <w:szCs w:val="24"/>
        </w:rPr>
        <w:t>*AND ANY OVER-THE-COUNTER MEDICATIONS CONTAINING ASPIRIN</w:t>
      </w:r>
    </w:p>
    <w:p w:rsidR="00BF7B0E" w:rsidRPr="0067048C" w:rsidRDefault="00BF7B0E" w:rsidP="00BF7B0E">
      <w:pPr>
        <w:spacing w:line="240" w:lineRule="auto"/>
        <w:ind w:right="-720"/>
        <w:jc w:val="center"/>
        <w:rPr>
          <w:rFonts w:ascii="Times New Roman" w:hAnsi="Times New Roman" w:cs="Times New Roman"/>
          <w:b/>
          <w:sz w:val="24"/>
          <w:szCs w:val="24"/>
        </w:rPr>
      </w:pPr>
      <w:r w:rsidRPr="0067048C">
        <w:rPr>
          <w:rFonts w:ascii="Times New Roman" w:hAnsi="Times New Roman" w:cs="Times New Roman"/>
          <w:b/>
          <w:sz w:val="24"/>
          <w:szCs w:val="24"/>
        </w:rPr>
        <w:t>OR NON-STEROIDAL ANTI-INFLAMMATORY DRUGS*</w:t>
      </w:r>
    </w:p>
    <w:p w:rsidR="0095159D" w:rsidRPr="0095159D" w:rsidRDefault="0095159D" w:rsidP="00437C82">
      <w:pPr>
        <w:tabs>
          <w:tab w:val="left" w:pos="180"/>
        </w:tabs>
        <w:spacing w:line="240" w:lineRule="auto"/>
        <w:ind w:left="-720" w:right="-720"/>
        <w:rPr>
          <w:rFonts w:ascii="Times New Roman" w:hAnsi="Times New Roman" w:cs="Times New Roman"/>
          <w:sz w:val="20"/>
          <w:szCs w:val="20"/>
        </w:rPr>
      </w:pPr>
    </w:p>
    <w:p w:rsidR="002A307D" w:rsidRDefault="002A307D" w:rsidP="00437C82">
      <w:pPr>
        <w:autoSpaceDE w:val="0"/>
        <w:autoSpaceDN w:val="0"/>
        <w:adjustRightInd w:val="0"/>
        <w:spacing w:after="0" w:line="240" w:lineRule="auto"/>
        <w:ind w:right="-720"/>
        <w:jc w:val="center"/>
        <w:rPr>
          <w:rFonts w:ascii="Times New Roman" w:hAnsi="Times New Roman" w:cs="Times New Roman"/>
          <w:b/>
          <w:bCs/>
          <w:sz w:val="36"/>
          <w:szCs w:val="36"/>
        </w:rPr>
      </w:pPr>
    </w:p>
    <w:p w:rsidR="002A307D" w:rsidRDefault="002A307D" w:rsidP="00437C82">
      <w:pPr>
        <w:autoSpaceDE w:val="0"/>
        <w:autoSpaceDN w:val="0"/>
        <w:adjustRightInd w:val="0"/>
        <w:spacing w:after="0" w:line="240" w:lineRule="auto"/>
        <w:ind w:right="-720"/>
        <w:jc w:val="center"/>
        <w:rPr>
          <w:rFonts w:ascii="Times New Roman" w:hAnsi="Times New Roman" w:cs="Times New Roman"/>
          <w:b/>
          <w:bCs/>
          <w:sz w:val="36"/>
          <w:szCs w:val="36"/>
        </w:rPr>
      </w:pP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sz w:val="36"/>
          <w:szCs w:val="36"/>
        </w:rPr>
      </w:pPr>
      <w:r w:rsidRPr="0095159D">
        <w:rPr>
          <w:rFonts w:ascii="Times New Roman" w:hAnsi="Times New Roman" w:cs="Times New Roman"/>
          <w:b/>
          <w:bCs/>
          <w:sz w:val="36"/>
          <w:szCs w:val="36"/>
        </w:rPr>
        <w:t>UROLOGICAL ASSOCIATES</w:t>
      </w:r>
      <w:r w:rsidR="00C05FEB">
        <w:rPr>
          <w:rFonts w:ascii="Times New Roman" w:hAnsi="Times New Roman" w:cs="Times New Roman"/>
          <w:b/>
          <w:bCs/>
          <w:sz w:val="36"/>
          <w:szCs w:val="36"/>
        </w:rPr>
        <w:t xml:space="preserve"> </w:t>
      </w:r>
      <w:r w:rsidRPr="0095159D">
        <w:rPr>
          <w:rFonts w:ascii="Times New Roman" w:hAnsi="Times New Roman" w:cs="Times New Roman"/>
          <w:b/>
          <w:bCs/>
          <w:sz w:val="36"/>
          <w:szCs w:val="36"/>
        </w:rPr>
        <w:t>OF CENTRAL JERSEY</w:t>
      </w:r>
    </w:p>
    <w:p w:rsidR="0095159D" w:rsidRPr="0095159D" w:rsidRDefault="0095159D" w:rsidP="00C05FEB">
      <w:pPr>
        <w:autoSpaceDE w:val="0"/>
        <w:autoSpaceDN w:val="0"/>
        <w:adjustRightInd w:val="0"/>
        <w:spacing w:after="0" w:line="240" w:lineRule="auto"/>
        <w:jc w:val="center"/>
        <w:rPr>
          <w:rFonts w:ascii="Times New Roman" w:hAnsi="Times New Roman" w:cs="Times New Roman"/>
          <w:sz w:val="24"/>
          <w:szCs w:val="24"/>
        </w:rPr>
      </w:pPr>
      <w:proofErr w:type="gramStart"/>
      <w:r w:rsidRPr="0095159D">
        <w:rPr>
          <w:rFonts w:ascii="Times New Roman" w:hAnsi="Times New Roman" w:cs="Times New Roman"/>
          <w:sz w:val="24"/>
          <w:szCs w:val="24"/>
        </w:rPr>
        <w:t>Robert Noh, M.D.</w:t>
      </w:r>
      <w:proofErr w:type="gramEnd"/>
    </w:p>
    <w:p w:rsidR="0095159D" w:rsidRPr="0095159D" w:rsidRDefault="0095159D" w:rsidP="00C05FEB">
      <w:pPr>
        <w:autoSpaceDE w:val="0"/>
        <w:autoSpaceDN w:val="0"/>
        <w:adjustRightInd w:val="0"/>
        <w:spacing w:after="0" w:line="240" w:lineRule="auto"/>
        <w:jc w:val="center"/>
        <w:rPr>
          <w:rFonts w:ascii="Times New Roman" w:hAnsi="Times New Roman" w:cs="Times New Roman"/>
          <w:sz w:val="24"/>
          <w:szCs w:val="24"/>
        </w:rPr>
      </w:pPr>
      <w:r w:rsidRPr="0095159D">
        <w:rPr>
          <w:rFonts w:ascii="Times New Roman" w:hAnsi="Times New Roman" w:cs="Times New Roman"/>
          <w:sz w:val="24"/>
          <w:szCs w:val="24"/>
        </w:rPr>
        <w:t>2177 Oak Tree Road, Suite 210</w:t>
      </w:r>
    </w:p>
    <w:p w:rsidR="0095159D" w:rsidRPr="0095159D" w:rsidRDefault="0095159D" w:rsidP="00C05FEB">
      <w:pPr>
        <w:autoSpaceDE w:val="0"/>
        <w:autoSpaceDN w:val="0"/>
        <w:adjustRightInd w:val="0"/>
        <w:spacing w:after="0" w:line="240" w:lineRule="auto"/>
        <w:jc w:val="center"/>
        <w:rPr>
          <w:rFonts w:ascii="Times New Roman" w:hAnsi="Times New Roman" w:cs="Times New Roman"/>
          <w:sz w:val="24"/>
          <w:szCs w:val="24"/>
        </w:rPr>
      </w:pPr>
      <w:r w:rsidRPr="0095159D">
        <w:rPr>
          <w:rFonts w:ascii="Times New Roman" w:hAnsi="Times New Roman" w:cs="Times New Roman"/>
          <w:sz w:val="24"/>
          <w:szCs w:val="24"/>
        </w:rPr>
        <w:t>Edison, NJ 08820</w:t>
      </w:r>
    </w:p>
    <w:p w:rsidR="0095159D" w:rsidRPr="0095159D" w:rsidRDefault="0095159D" w:rsidP="00C05FEB">
      <w:pPr>
        <w:autoSpaceDE w:val="0"/>
        <w:autoSpaceDN w:val="0"/>
        <w:adjustRightInd w:val="0"/>
        <w:spacing w:after="0" w:line="240" w:lineRule="auto"/>
        <w:jc w:val="center"/>
        <w:rPr>
          <w:rFonts w:ascii="Times New Roman" w:hAnsi="Times New Roman" w:cs="Times New Roman"/>
          <w:sz w:val="24"/>
          <w:szCs w:val="24"/>
        </w:rPr>
      </w:pPr>
      <w:r w:rsidRPr="0095159D">
        <w:rPr>
          <w:rFonts w:ascii="Times New Roman" w:hAnsi="Times New Roman" w:cs="Times New Roman"/>
          <w:sz w:val="24"/>
          <w:szCs w:val="24"/>
        </w:rPr>
        <w:t>(908) 754-2100</w:t>
      </w:r>
    </w:p>
    <w:p w:rsidR="0095159D" w:rsidRPr="0095159D" w:rsidRDefault="0095159D" w:rsidP="00C05FEB">
      <w:pPr>
        <w:autoSpaceDE w:val="0"/>
        <w:autoSpaceDN w:val="0"/>
        <w:adjustRightInd w:val="0"/>
        <w:spacing w:after="0" w:line="240" w:lineRule="auto"/>
        <w:jc w:val="center"/>
        <w:rPr>
          <w:rFonts w:ascii="Times New Roman" w:hAnsi="Times New Roman" w:cs="Times New Roman"/>
          <w:sz w:val="24"/>
          <w:szCs w:val="24"/>
        </w:rPr>
      </w:pPr>
      <w:r w:rsidRPr="0095159D">
        <w:rPr>
          <w:rFonts w:ascii="Times New Roman" w:hAnsi="Times New Roman" w:cs="Times New Roman"/>
          <w:sz w:val="24"/>
          <w:szCs w:val="24"/>
        </w:rPr>
        <w:t>Fax (908) 756-0027</w:t>
      </w:r>
    </w:p>
    <w:p w:rsidR="0095159D" w:rsidRPr="0095159D" w:rsidRDefault="0095159D" w:rsidP="00C05FEB">
      <w:pPr>
        <w:autoSpaceDE w:val="0"/>
        <w:autoSpaceDN w:val="0"/>
        <w:adjustRightInd w:val="0"/>
        <w:spacing w:after="0" w:line="240" w:lineRule="auto"/>
        <w:jc w:val="center"/>
        <w:rPr>
          <w:rFonts w:ascii="Times New Roman" w:hAnsi="Times New Roman" w:cs="Times New Roman"/>
          <w:sz w:val="24"/>
          <w:szCs w:val="24"/>
        </w:rPr>
      </w:pPr>
    </w:p>
    <w:p w:rsidR="0095159D" w:rsidRPr="0095159D" w:rsidRDefault="0095159D" w:rsidP="00C05FEB">
      <w:pPr>
        <w:autoSpaceDE w:val="0"/>
        <w:autoSpaceDN w:val="0"/>
        <w:adjustRightInd w:val="0"/>
        <w:spacing w:after="0" w:line="240" w:lineRule="auto"/>
        <w:jc w:val="center"/>
        <w:rPr>
          <w:rFonts w:ascii="Times New Roman" w:hAnsi="Times New Roman" w:cs="Times New Roman"/>
          <w:sz w:val="24"/>
          <w:szCs w:val="24"/>
        </w:rPr>
      </w:pPr>
    </w:p>
    <w:p w:rsidR="0095159D" w:rsidRPr="0095159D" w:rsidRDefault="0095159D" w:rsidP="00C05FEB">
      <w:pPr>
        <w:autoSpaceDE w:val="0"/>
        <w:autoSpaceDN w:val="0"/>
        <w:adjustRightInd w:val="0"/>
        <w:spacing w:after="0" w:line="240" w:lineRule="auto"/>
        <w:jc w:val="center"/>
        <w:rPr>
          <w:rFonts w:ascii="Times New Roman" w:hAnsi="Times New Roman" w:cs="Times New Roman"/>
          <w:sz w:val="24"/>
          <w:szCs w:val="24"/>
        </w:rPr>
      </w:pP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rPr>
      </w:pPr>
      <w:r w:rsidRPr="0095159D">
        <w:rPr>
          <w:rFonts w:ascii="Times New Roman" w:hAnsi="Times New Roman" w:cs="Times New Roman"/>
          <w:b/>
          <w:bCs/>
        </w:rPr>
        <w:t>* Please be advised this form must be completed &amp; signed in order for procedure to take place.</w:t>
      </w: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rPr>
      </w:pPr>
      <w:r w:rsidRPr="0095159D">
        <w:rPr>
          <w:rFonts w:ascii="Times New Roman" w:hAnsi="Times New Roman" w:cs="Times New Roman"/>
          <w:b/>
          <w:bCs/>
        </w:rPr>
        <w:t>We will not accept an unsigned consent form.*</w:t>
      </w: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rPr>
      </w:pP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rPr>
      </w:pP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rPr>
      </w:pP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rPr>
      </w:pP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sz w:val="32"/>
          <w:szCs w:val="32"/>
          <w:u w:val="single"/>
        </w:rPr>
      </w:pPr>
      <w:r w:rsidRPr="0095159D">
        <w:rPr>
          <w:rFonts w:ascii="Times New Roman" w:hAnsi="Times New Roman" w:cs="Times New Roman"/>
          <w:b/>
          <w:bCs/>
          <w:sz w:val="32"/>
          <w:szCs w:val="32"/>
          <w:u w:val="single"/>
        </w:rPr>
        <w:t xml:space="preserve">Consent </w:t>
      </w:r>
      <w:proofErr w:type="gramStart"/>
      <w:r w:rsidRPr="0095159D">
        <w:rPr>
          <w:rFonts w:ascii="Times New Roman" w:hAnsi="Times New Roman" w:cs="Times New Roman"/>
          <w:b/>
          <w:bCs/>
          <w:sz w:val="32"/>
          <w:szCs w:val="32"/>
          <w:u w:val="single"/>
        </w:rPr>
        <w:t>For</w:t>
      </w:r>
      <w:proofErr w:type="gramEnd"/>
      <w:r w:rsidRPr="0095159D">
        <w:rPr>
          <w:rFonts w:ascii="Times New Roman" w:hAnsi="Times New Roman" w:cs="Times New Roman"/>
          <w:b/>
          <w:bCs/>
          <w:sz w:val="32"/>
          <w:szCs w:val="32"/>
          <w:u w:val="single"/>
        </w:rPr>
        <w:t xml:space="preserve"> </w:t>
      </w:r>
      <w:proofErr w:type="spellStart"/>
      <w:r w:rsidRPr="0095159D">
        <w:rPr>
          <w:rFonts w:ascii="Times New Roman" w:hAnsi="Times New Roman" w:cs="Times New Roman"/>
          <w:b/>
          <w:bCs/>
          <w:sz w:val="32"/>
          <w:szCs w:val="32"/>
          <w:u w:val="single"/>
        </w:rPr>
        <w:t>Transrectal</w:t>
      </w:r>
      <w:proofErr w:type="spellEnd"/>
      <w:r w:rsidRPr="0095159D">
        <w:rPr>
          <w:rFonts w:ascii="Times New Roman" w:hAnsi="Times New Roman" w:cs="Times New Roman"/>
          <w:b/>
          <w:bCs/>
          <w:sz w:val="32"/>
          <w:szCs w:val="32"/>
          <w:u w:val="single"/>
        </w:rPr>
        <w:t xml:space="preserve"> Needle Aspiration of the Prostate</w:t>
      </w:r>
    </w:p>
    <w:p w:rsidR="0095159D" w:rsidRPr="0095159D" w:rsidRDefault="0095159D" w:rsidP="00C05FEB">
      <w:pPr>
        <w:autoSpaceDE w:val="0"/>
        <w:autoSpaceDN w:val="0"/>
        <w:adjustRightInd w:val="0"/>
        <w:spacing w:after="0" w:line="240" w:lineRule="auto"/>
        <w:jc w:val="center"/>
        <w:rPr>
          <w:rFonts w:ascii="Times New Roman" w:hAnsi="Times New Roman" w:cs="Times New Roman"/>
          <w:b/>
          <w:bCs/>
          <w:sz w:val="32"/>
          <w:szCs w:val="32"/>
          <w:u w:val="single"/>
        </w:rPr>
      </w:pPr>
    </w:p>
    <w:p w:rsidR="0095159D" w:rsidRPr="0095159D" w:rsidRDefault="0095159D" w:rsidP="00C05FEB">
      <w:pPr>
        <w:autoSpaceDE w:val="0"/>
        <w:autoSpaceDN w:val="0"/>
        <w:adjustRightInd w:val="0"/>
        <w:spacing w:after="0" w:line="480" w:lineRule="auto"/>
        <w:jc w:val="center"/>
        <w:rPr>
          <w:rFonts w:ascii="Times New Roman" w:hAnsi="Times New Roman" w:cs="Times New Roman"/>
          <w:b/>
          <w:bCs/>
          <w:sz w:val="32"/>
          <w:szCs w:val="32"/>
        </w:rPr>
      </w:pPr>
    </w:p>
    <w:p w:rsidR="0095159D" w:rsidRPr="0095159D" w:rsidRDefault="0095159D" w:rsidP="00C05FEB">
      <w:pPr>
        <w:autoSpaceDE w:val="0"/>
        <w:autoSpaceDN w:val="0"/>
        <w:adjustRightInd w:val="0"/>
        <w:spacing w:after="0" w:line="480" w:lineRule="auto"/>
        <w:rPr>
          <w:rFonts w:ascii="Times New Roman" w:hAnsi="Times New Roman" w:cs="Times New Roman"/>
          <w:sz w:val="24"/>
          <w:szCs w:val="24"/>
        </w:rPr>
      </w:pPr>
      <w:r w:rsidRPr="0095159D">
        <w:rPr>
          <w:rFonts w:ascii="Times New Roman" w:hAnsi="Times New Roman" w:cs="Times New Roman"/>
          <w:sz w:val="24"/>
          <w:szCs w:val="24"/>
        </w:rPr>
        <w:tab/>
        <w:t>I, _________________________________________, understand that the above named</w:t>
      </w:r>
    </w:p>
    <w:p w:rsidR="0095159D" w:rsidRPr="0095159D" w:rsidRDefault="0095159D" w:rsidP="00C05FEB">
      <w:pPr>
        <w:autoSpaceDE w:val="0"/>
        <w:autoSpaceDN w:val="0"/>
        <w:adjustRightInd w:val="0"/>
        <w:spacing w:after="0" w:line="480" w:lineRule="auto"/>
        <w:rPr>
          <w:rFonts w:ascii="Times New Roman" w:hAnsi="Times New Roman" w:cs="Times New Roman"/>
          <w:sz w:val="24"/>
          <w:szCs w:val="24"/>
        </w:rPr>
      </w:pPr>
      <w:proofErr w:type="gramStart"/>
      <w:r w:rsidRPr="0095159D">
        <w:rPr>
          <w:rFonts w:ascii="Times New Roman" w:hAnsi="Times New Roman" w:cs="Times New Roman"/>
          <w:sz w:val="24"/>
          <w:szCs w:val="24"/>
        </w:rPr>
        <w:t>procedure</w:t>
      </w:r>
      <w:proofErr w:type="gramEnd"/>
      <w:r w:rsidRPr="0095159D">
        <w:rPr>
          <w:rFonts w:ascii="Times New Roman" w:hAnsi="Times New Roman" w:cs="Times New Roman"/>
          <w:sz w:val="24"/>
          <w:szCs w:val="24"/>
        </w:rPr>
        <w:t xml:space="preserve"> may be complicated by a high fever, chills, urinary infection with bleeding, or rectal</w:t>
      </w:r>
    </w:p>
    <w:p w:rsidR="0095159D" w:rsidRPr="0095159D" w:rsidRDefault="0095159D" w:rsidP="00C05FEB">
      <w:pPr>
        <w:autoSpaceDE w:val="0"/>
        <w:autoSpaceDN w:val="0"/>
        <w:adjustRightInd w:val="0"/>
        <w:spacing w:after="0" w:line="480" w:lineRule="auto"/>
        <w:rPr>
          <w:rFonts w:ascii="Times New Roman" w:hAnsi="Times New Roman" w:cs="Times New Roman"/>
          <w:sz w:val="24"/>
          <w:szCs w:val="24"/>
        </w:rPr>
      </w:pPr>
      <w:proofErr w:type="gramStart"/>
      <w:r w:rsidRPr="0095159D">
        <w:rPr>
          <w:rFonts w:ascii="Times New Roman" w:hAnsi="Times New Roman" w:cs="Times New Roman"/>
          <w:sz w:val="24"/>
          <w:szCs w:val="24"/>
        </w:rPr>
        <w:t>bleeding</w:t>
      </w:r>
      <w:proofErr w:type="gramEnd"/>
      <w:r w:rsidRPr="0095159D">
        <w:rPr>
          <w:rFonts w:ascii="Times New Roman" w:hAnsi="Times New Roman" w:cs="Times New Roman"/>
          <w:sz w:val="24"/>
          <w:szCs w:val="24"/>
        </w:rPr>
        <w:t>.</w:t>
      </w:r>
    </w:p>
    <w:p w:rsidR="0095159D" w:rsidRPr="0095159D" w:rsidRDefault="0095159D" w:rsidP="00C05FEB">
      <w:pPr>
        <w:autoSpaceDE w:val="0"/>
        <w:autoSpaceDN w:val="0"/>
        <w:adjustRightInd w:val="0"/>
        <w:spacing w:after="0" w:line="480" w:lineRule="auto"/>
        <w:rPr>
          <w:rFonts w:ascii="Times New Roman" w:hAnsi="Times New Roman" w:cs="Times New Roman"/>
          <w:sz w:val="24"/>
          <w:szCs w:val="24"/>
        </w:rPr>
      </w:pPr>
    </w:p>
    <w:p w:rsidR="0095159D" w:rsidRPr="0095159D" w:rsidRDefault="0095159D" w:rsidP="00C05FEB">
      <w:pPr>
        <w:autoSpaceDE w:val="0"/>
        <w:autoSpaceDN w:val="0"/>
        <w:adjustRightInd w:val="0"/>
        <w:spacing w:after="0" w:line="480" w:lineRule="auto"/>
        <w:jc w:val="center"/>
        <w:rPr>
          <w:rFonts w:ascii="Times New Roman" w:hAnsi="Times New Roman" w:cs="Times New Roman"/>
          <w:sz w:val="24"/>
          <w:szCs w:val="24"/>
        </w:rPr>
      </w:pPr>
      <w:r w:rsidRPr="0095159D">
        <w:rPr>
          <w:rFonts w:ascii="Times New Roman" w:hAnsi="Times New Roman" w:cs="Times New Roman"/>
          <w:sz w:val="24"/>
          <w:szCs w:val="24"/>
        </w:rPr>
        <w:t>Any of the above symptoms may result in the need for emergency hospitalization.</w:t>
      </w:r>
    </w:p>
    <w:p w:rsidR="0095159D" w:rsidRPr="0095159D" w:rsidRDefault="0095159D" w:rsidP="00C05FEB">
      <w:pPr>
        <w:autoSpaceDE w:val="0"/>
        <w:autoSpaceDN w:val="0"/>
        <w:adjustRightInd w:val="0"/>
        <w:spacing w:after="0" w:line="480" w:lineRule="auto"/>
        <w:jc w:val="center"/>
        <w:rPr>
          <w:rFonts w:ascii="Times New Roman" w:hAnsi="Times New Roman" w:cs="Times New Roman"/>
          <w:sz w:val="24"/>
          <w:szCs w:val="24"/>
        </w:rPr>
      </w:pPr>
    </w:p>
    <w:p w:rsidR="0095159D" w:rsidRPr="0095159D" w:rsidRDefault="0095159D" w:rsidP="00C05FEB">
      <w:pPr>
        <w:autoSpaceDE w:val="0"/>
        <w:autoSpaceDN w:val="0"/>
        <w:adjustRightInd w:val="0"/>
        <w:spacing w:after="0" w:line="480" w:lineRule="auto"/>
        <w:rPr>
          <w:rFonts w:ascii="Times New Roman" w:hAnsi="Times New Roman" w:cs="Times New Roman"/>
          <w:sz w:val="24"/>
          <w:szCs w:val="24"/>
        </w:rPr>
      </w:pPr>
      <w:r w:rsidRPr="0095159D">
        <w:rPr>
          <w:rFonts w:ascii="Times New Roman" w:hAnsi="Times New Roman" w:cs="Times New Roman"/>
          <w:sz w:val="24"/>
          <w:szCs w:val="24"/>
        </w:rPr>
        <w:t>Signed ______________________________________</w:t>
      </w:r>
      <w:r w:rsidRPr="0095159D">
        <w:rPr>
          <w:rFonts w:ascii="Times New Roman" w:hAnsi="Times New Roman" w:cs="Times New Roman"/>
          <w:sz w:val="24"/>
          <w:szCs w:val="24"/>
        </w:rPr>
        <w:tab/>
        <w:t>Date of Birth______________</w:t>
      </w:r>
    </w:p>
    <w:p w:rsidR="0095159D" w:rsidRPr="0095159D" w:rsidRDefault="0095159D" w:rsidP="00C05FEB">
      <w:pPr>
        <w:autoSpaceDE w:val="0"/>
        <w:autoSpaceDN w:val="0"/>
        <w:adjustRightInd w:val="0"/>
        <w:spacing w:after="0" w:line="480" w:lineRule="auto"/>
        <w:rPr>
          <w:rFonts w:ascii="Times New Roman" w:hAnsi="Times New Roman" w:cs="Times New Roman"/>
          <w:sz w:val="24"/>
          <w:szCs w:val="24"/>
        </w:rPr>
      </w:pPr>
    </w:p>
    <w:p w:rsidR="0095159D" w:rsidRPr="0095159D" w:rsidRDefault="0095159D" w:rsidP="00C05FEB">
      <w:pPr>
        <w:spacing w:line="480" w:lineRule="auto"/>
        <w:rPr>
          <w:rFonts w:ascii="Times New Roman" w:hAnsi="Times New Roman" w:cs="Times New Roman"/>
          <w:sz w:val="24"/>
          <w:szCs w:val="24"/>
        </w:rPr>
      </w:pPr>
      <w:r w:rsidRPr="0095159D">
        <w:rPr>
          <w:rFonts w:ascii="Times New Roman" w:hAnsi="Times New Roman" w:cs="Times New Roman"/>
          <w:sz w:val="24"/>
          <w:szCs w:val="24"/>
        </w:rPr>
        <w:t>Date ___________________________________________</w:t>
      </w:r>
    </w:p>
    <w:p w:rsidR="0095159D" w:rsidRPr="0095159D" w:rsidRDefault="0095159D" w:rsidP="00437C82">
      <w:pPr>
        <w:tabs>
          <w:tab w:val="left" w:pos="180"/>
        </w:tabs>
        <w:spacing w:line="240" w:lineRule="auto"/>
        <w:ind w:left="-720" w:right="-720"/>
        <w:rPr>
          <w:rFonts w:ascii="Times New Roman" w:hAnsi="Times New Roman" w:cs="Times New Roman"/>
          <w:sz w:val="20"/>
          <w:szCs w:val="20"/>
        </w:rPr>
      </w:pPr>
    </w:p>
    <w:sectPr w:rsidR="0095159D" w:rsidRPr="0095159D" w:rsidSect="002A307D">
      <w:headerReference w:type="default" r:id="rId7"/>
      <w:pgSz w:w="12240" w:h="15840"/>
      <w:pgMar w:top="450" w:right="1440"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07D" w:rsidRDefault="002A307D" w:rsidP="002A307D">
      <w:pPr>
        <w:spacing w:after="0" w:line="240" w:lineRule="auto"/>
      </w:pPr>
      <w:r>
        <w:separator/>
      </w:r>
    </w:p>
  </w:endnote>
  <w:endnote w:type="continuationSeparator" w:id="0">
    <w:p w:rsidR="002A307D" w:rsidRDefault="002A307D" w:rsidP="002A3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07D" w:rsidRDefault="002A307D" w:rsidP="002A307D">
      <w:pPr>
        <w:spacing w:after="0" w:line="240" w:lineRule="auto"/>
      </w:pPr>
      <w:r>
        <w:separator/>
      </w:r>
    </w:p>
  </w:footnote>
  <w:footnote w:type="continuationSeparator" w:id="0">
    <w:p w:rsidR="002A307D" w:rsidRDefault="002A307D" w:rsidP="002A30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7D" w:rsidRDefault="002A307D">
    <w:pPr>
      <w:pStyle w:val="Header"/>
    </w:pPr>
    <w:r w:rsidRPr="002A307D">
      <w:rPr>
        <w:noProof/>
      </w:rPr>
      <w:drawing>
        <wp:anchor distT="0" distB="0" distL="114300" distR="114300" simplePos="0" relativeHeight="251659264" behindDoc="1" locked="0" layoutInCell="1" allowOverlap="1">
          <wp:simplePos x="0" y="0"/>
          <wp:positionH relativeFrom="column">
            <wp:posOffset>1271905</wp:posOffset>
          </wp:positionH>
          <wp:positionV relativeFrom="paragraph">
            <wp:posOffset>-321945</wp:posOffset>
          </wp:positionV>
          <wp:extent cx="3130550" cy="1115060"/>
          <wp:effectExtent l="19050" t="0" r="0" b="0"/>
          <wp:wrapTight wrapText="bothSides">
            <wp:wrapPolygon edited="0">
              <wp:start x="-131" y="0"/>
              <wp:lineTo x="-131" y="21403"/>
              <wp:lineTo x="21556" y="21403"/>
              <wp:lineTo x="21556" y="0"/>
              <wp:lineTo x="-131" y="0"/>
            </wp:wrapPolygon>
          </wp:wrapTight>
          <wp:docPr id="1" name="Picture 1" descr="U:\AGATHA\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GATHA\sm.png"/>
                  <pic:cNvPicPr>
                    <a:picLocks noChangeAspect="1" noChangeArrowheads="1"/>
                  </pic:cNvPicPr>
                </pic:nvPicPr>
                <pic:blipFill>
                  <a:blip r:embed="rId1" cstate="print"/>
                  <a:srcRect/>
                  <a:stretch>
                    <a:fillRect/>
                  </a:stretch>
                </pic:blipFill>
                <pic:spPr bwMode="auto">
                  <a:xfrm>
                    <a:off x="0" y="0"/>
                    <a:ext cx="3130550" cy="111506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DACA"/>
      </v:shape>
    </w:pict>
  </w:numPicBullet>
  <w:abstractNum w:abstractNumId="0">
    <w:nsid w:val="210C0192"/>
    <w:multiLevelType w:val="hybridMultilevel"/>
    <w:tmpl w:val="6A3E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4736E"/>
    <w:multiLevelType w:val="hybridMultilevel"/>
    <w:tmpl w:val="24CC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71AFF"/>
    <w:multiLevelType w:val="hybridMultilevel"/>
    <w:tmpl w:val="A2AE5982"/>
    <w:lvl w:ilvl="0" w:tplc="04090007">
      <w:start w:val="1"/>
      <w:numFmt w:val="bullet"/>
      <w:lvlText w:val=""/>
      <w:lvlPicBulletId w:val="0"/>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6A7D12AA"/>
    <w:multiLevelType w:val="hybridMultilevel"/>
    <w:tmpl w:val="EB3E4A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292AE1"/>
    <w:rsid w:val="00050F44"/>
    <w:rsid w:val="0006754D"/>
    <w:rsid w:val="00076C15"/>
    <w:rsid w:val="00084327"/>
    <w:rsid w:val="000A5D4F"/>
    <w:rsid w:val="000B0FBB"/>
    <w:rsid w:val="000C105C"/>
    <w:rsid w:val="000D0669"/>
    <w:rsid w:val="000E336E"/>
    <w:rsid w:val="00124FF2"/>
    <w:rsid w:val="00292AE1"/>
    <w:rsid w:val="002A307D"/>
    <w:rsid w:val="002A3BFE"/>
    <w:rsid w:val="003064D7"/>
    <w:rsid w:val="00306F08"/>
    <w:rsid w:val="003403E7"/>
    <w:rsid w:val="00343280"/>
    <w:rsid w:val="003575A6"/>
    <w:rsid w:val="003A058B"/>
    <w:rsid w:val="003A2326"/>
    <w:rsid w:val="00413841"/>
    <w:rsid w:val="00417D22"/>
    <w:rsid w:val="00437C82"/>
    <w:rsid w:val="004A1EAD"/>
    <w:rsid w:val="004A5DE8"/>
    <w:rsid w:val="00504CE9"/>
    <w:rsid w:val="00507E56"/>
    <w:rsid w:val="0051614C"/>
    <w:rsid w:val="00516367"/>
    <w:rsid w:val="005A6C54"/>
    <w:rsid w:val="005B2611"/>
    <w:rsid w:val="005B7E22"/>
    <w:rsid w:val="005F5D59"/>
    <w:rsid w:val="0063517D"/>
    <w:rsid w:val="00664FB3"/>
    <w:rsid w:val="006A7C43"/>
    <w:rsid w:val="006E3566"/>
    <w:rsid w:val="006E454E"/>
    <w:rsid w:val="00715F67"/>
    <w:rsid w:val="007548C0"/>
    <w:rsid w:val="00783C5A"/>
    <w:rsid w:val="007E1EAA"/>
    <w:rsid w:val="008347DE"/>
    <w:rsid w:val="0087065F"/>
    <w:rsid w:val="00900D5C"/>
    <w:rsid w:val="00944528"/>
    <w:rsid w:val="0095159D"/>
    <w:rsid w:val="009879DF"/>
    <w:rsid w:val="009A2C04"/>
    <w:rsid w:val="009E02F7"/>
    <w:rsid w:val="00A1242F"/>
    <w:rsid w:val="00AA6CC8"/>
    <w:rsid w:val="00B800B9"/>
    <w:rsid w:val="00B860F7"/>
    <w:rsid w:val="00B972F3"/>
    <w:rsid w:val="00BF7682"/>
    <w:rsid w:val="00BF7B0E"/>
    <w:rsid w:val="00C05FEB"/>
    <w:rsid w:val="00C42D07"/>
    <w:rsid w:val="00C71562"/>
    <w:rsid w:val="00CB1563"/>
    <w:rsid w:val="00D10C39"/>
    <w:rsid w:val="00D50005"/>
    <w:rsid w:val="00D576FB"/>
    <w:rsid w:val="00E07850"/>
    <w:rsid w:val="00E11C8B"/>
    <w:rsid w:val="00E73354"/>
    <w:rsid w:val="00F85316"/>
    <w:rsid w:val="00F93EAB"/>
    <w:rsid w:val="00FE5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AE1"/>
    <w:pPr>
      <w:ind w:left="720"/>
      <w:contextualSpacing/>
    </w:pPr>
  </w:style>
  <w:style w:type="table" w:styleId="TableGrid">
    <w:name w:val="Table Grid"/>
    <w:basedOn w:val="TableNormal"/>
    <w:uiPriority w:val="59"/>
    <w:rsid w:val="00951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A30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307D"/>
  </w:style>
  <w:style w:type="paragraph" w:styleId="Footer">
    <w:name w:val="footer"/>
    <w:basedOn w:val="Normal"/>
    <w:link w:val="FooterChar"/>
    <w:uiPriority w:val="99"/>
    <w:semiHidden/>
    <w:unhideWhenUsed/>
    <w:rsid w:val="002A30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307D"/>
  </w:style>
</w:styles>
</file>

<file path=word/webSettings.xml><?xml version="1.0" encoding="utf-8"?>
<w:webSettings xmlns:r="http://schemas.openxmlformats.org/officeDocument/2006/relationships" xmlns:w="http://schemas.openxmlformats.org/wordprocessingml/2006/main">
  <w:divs>
    <w:div w:id="74357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686</Words>
  <Characters>3912</Characters>
  <Application>Microsoft Office Word</Application>
  <DocSecurity>0</DocSecurity>
  <Lines>32</Lines>
  <Paragraphs>9</Paragraphs>
  <ScaleCrop>false</ScaleCrop>
  <Company>Deftones</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dc:creator>
  <cp:lastModifiedBy>Front Right</cp:lastModifiedBy>
  <cp:revision>10</cp:revision>
  <cp:lastPrinted>2019-04-11T20:33:00Z</cp:lastPrinted>
  <dcterms:created xsi:type="dcterms:W3CDTF">2019-02-26T21:57:00Z</dcterms:created>
  <dcterms:modified xsi:type="dcterms:W3CDTF">2020-06-26T16:35:00Z</dcterms:modified>
</cp:coreProperties>
</file>